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82" w:rsidRDefault="007E0082" w:rsidP="007E00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Государственный кадастр особо охраняемых природных территорий </w:t>
      </w:r>
    </w:p>
    <w:p w:rsidR="007E0082" w:rsidRDefault="007E0082" w:rsidP="007E00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601" w:tblpY="1"/>
        <w:tblOverlap w:val="never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79"/>
        <w:gridCol w:w="677"/>
        <w:gridCol w:w="85"/>
        <w:gridCol w:w="939"/>
        <w:gridCol w:w="2238"/>
        <w:gridCol w:w="3262"/>
      </w:tblGrid>
      <w:tr w:rsidR="007E0082" w:rsidTr="008205A0">
        <w:trPr>
          <w:trHeight w:val="70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ООПТ </w:t>
            </w:r>
          </w:p>
        </w:tc>
        <w:tc>
          <w:tcPr>
            <w:tcW w:w="6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 w:rsidP="00940DC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природы регионального значения «</w:t>
            </w:r>
            <w:r w:rsidR="00940DC7">
              <w:rPr>
                <w:rFonts w:ascii="Times New Roman" w:hAnsi="Times New Roman"/>
                <w:sz w:val="24"/>
                <w:szCs w:val="24"/>
              </w:rPr>
              <w:t>Татарско-</w:t>
            </w:r>
            <w:proofErr w:type="spellStart"/>
            <w:r w:rsidR="00940DC7">
              <w:rPr>
                <w:rFonts w:ascii="Times New Roman" w:hAnsi="Times New Roman"/>
                <w:sz w:val="24"/>
                <w:szCs w:val="24"/>
              </w:rPr>
              <w:t>Дымская</w:t>
            </w:r>
            <w:proofErr w:type="spellEnd"/>
            <w:r w:rsidR="00940DC7">
              <w:rPr>
                <w:rFonts w:ascii="Times New Roman" w:hAnsi="Times New Roman"/>
                <w:sz w:val="24"/>
                <w:szCs w:val="24"/>
              </w:rPr>
              <w:t xml:space="preserve"> поляна</w:t>
            </w:r>
            <w:r w:rsidR="00687B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Памятник природы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Порядковый</w:t>
            </w:r>
            <w:proofErr w:type="gramStart"/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кадастрового дела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Профиль: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B546A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Ботанический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Действующий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Pr="00C13F8E" w:rsidRDefault="007E0082" w:rsidP="00C13F8E">
            <w:pPr>
              <w:rPr>
                <w:rFonts w:ascii="Times New Roman" w:hAnsi="Times New Roman"/>
                <w:b/>
                <w:spacing w:val="2"/>
                <w:sz w:val="24"/>
              </w:rPr>
            </w:pPr>
            <w:r w:rsidRPr="00C13F8E">
              <w:rPr>
                <w:rFonts w:ascii="Times New Roman" w:hAnsi="Times New Roman"/>
                <w:b/>
                <w:spacing w:val="2"/>
                <w:sz w:val="24"/>
              </w:rPr>
              <w:t>Дата создания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Pr="00C13F8E" w:rsidRDefault="00940DC7" w:rsidP="00940DC7">
            <w:pPr>
              <w:spacing w:before="60" w:after="60" w:line="240" w:lineRule="auto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апреля 1989 г.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создания 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7790" w:rsidRPr="008A7790" w:rsidRDefault="008A7790" w:rsidP="0005158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8A">
              <w:rPr>
                <w:rFonts w:ascii="Times New Roman" w:hAnsi="Times New Roman"/>
                <w:sz w:val="24"/>
                <w:szCs w:val="24"/>
              </w:rPr>
              <w:t>Памятник природы образован с целью сохранения природных комплексов и экосистем, мест обитания животных и произрастания р</w:t>
            </w:r>
            <w:r w:rsidR="0053166B" w:rsidRPr="0005158A">
              <w:rPr>
                <w:rFonts w:ascii="Times New Roman" w:hAnsi="Times New Roman"/>
                <w:sz w:val="24"/>
                <w:szCs w:val="24"/>
              </w:rPr>
              <w:t>астений, включая виды растений</w:t>
            </w:r>
            <w:r w:rsidRPr="0005158A">
              <w:rPr>
                <w:rFonts w:ascii="Times New Roman" w:hAnsi="Times New Roman"/>
                <w:sz w:val="24"/>
                <w:szCs w:val="24"/>
              </w:rPr>
              <w:t>, занесенных в Кра</w:t>
            </w:r>
            <w:r w:rsidR="0005158A" w:rsidRPr="0005158A">
              <w:rPr>
                <w:rFonts w:ascii="Times New Roman" w:hAnsi="Times New Roman"/>
                <w:sz w:val="24"/>
                <w:szCs w:val="24"/>
              </w:rPr>
              <w:t>сную книгу Республики Татарстан, а также ред</w:t>
            </w:r>
            <w:r w:rsidR="0005158A">
              <w:rPr>
                <w:rFonts w:ascii="Times New Roman" w:hAnsi="Times New Roman"/>
                <w:sz w:val="24"/>
                <w:szCs w:val="24"/>
              </w:rPr>
              <w:t>ких</w:t>
            </w:r>
            <w:r w:rsidR="0005158A" w:rsidRPr="0005158A">
              <w:rPr>
                <w:rFonts w:ascii="Times New Roman" w:hAnsi="Times New Roman"/>
                <w:sz w:val="24"/>
                <w:szCs w:val="24"/>
              </w:rPr>
              <w:t xml:space="preserve"> видов растений, нуждающихся в </w:t>
            </w:r>
            <w:proofErr w:type="gramStart"/>
            <w:r w:rsidR="0005158A" w:rsidRPr="0005158A">
              <w:rPr>
                <w:rFonts w:ascii="Times New Roman" w:hAnsi="Times New Roman"/>
                <w:sz w:val="24"/>
                <w:szCs w:val="24"/>
              </w:rPr>
              <w:t>скорейшем</w:t>
            </w:r>
            <w:proofErr w:type="gramEnd"/>
            <w:r w:rsidR="0005158A" w:rsidRPr="00051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5158A" w:rsidRPr="0005158A">
              <w:rPr>
                <w:rFonts w:ascii="Times New Roman" w:hAnsi="Times New Roman"/>
                <w:sz w:val="24"/>
                <w:szCs w:val="24"/>
              </w:rPr>
              <w:t>заповедании</w:t>
            </w:r>
            <w:proofErr w:type="spellEnd"/>
            <w:r w:rsidR="0005158A" w:rsidRPr="0005158A">
              <w:rPr>
                <w:rFonts w:ascii="Times New Roman" w:hAnsi="Times New Roman"/>
                <w:sz w:val="24"/>
                <w:szCs w:val="24"/>
              </w:rPr>
              <w:t>.</w:t>
            </w:r>
            <w:r w:rsidR="0005158A" w:rsidRPr="00940DC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Нормативная основа функционирования</w:t>
            </w:r>
          </w:p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rPr>
          <w:trHeight w:val="6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правового акта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дата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 документа</w:t>
            </w:r>
          </w:p>
        </w:tc>
      </w:tr>
      <w:tr w:rsidR="004F551B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1B" w:rsidRDefault="004F551B" w:rsidP="004F55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1B" w:rsidRDefault="00315C60" w:rsidP="004F55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F551B" w:rsidRPr="002070E3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Постановление Совета министров Татарской </w:t>
              </w:r>
            </w:hyperlink>
            <w:r w:rsidR="004F551B">
              <w:rPr>
                <w:rFonts w:ascii="Times New Roman" w:hAnsi="Times New Roman"/>
                <w:sz w:val="24"/>
                <w:szCs w:val="24"/>
                <w:lang w:eastAsia="ru-RU"/>
              </w:rPr>
              <w:t>АССР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1B" w:rsidRDefault="00263875" w:rsidP="004F55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940DC7">
              <w:rPr>
                <w:rFonts w:ascii="Times New Roman" w:hAnsi="Times New Roman"/>
                <w:sz w:val="24"/>
                <w:szCs w:val="24"/>
              </w:rPr>
              <w:t>167</w:t>
            </w:r>
          </w:p>
          <w:p w:rsidR="004F551B" w:rsidRDefault="00263875" w:rsidP="00940D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40DC7">
              <w:rPr>
                <w:rFonts w:ascii="Times New Roman" w:hAnsi="Times New Roman"/>
                <w:sz w:val="24"/>
                <w:szCs w:val="24"/>
              </w:rPr>
              <w:t>24 апреля 1989</w:t>
            </w:r>
            <w:r w:rsidR="004F551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1B" w:rsidRDefault="00940DC7" w:rsidP="004F55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1B" w:rsidRDefault="00940DC7" w:rsidP="00166D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DC7">
              <w:rPr>
                <w:rFonts w:ascii="Times New Roman" w:hAnsi="Times New Roman"/>
                <w:sz w:val="24"/>
                <w:szCs w:val="24"/>
              </w:rPr>
              <w:t>О признании природных объектов памятниками природы регионального значения</w:t>
            </w:r>
          </w:p>
        </w:tc>
      </w:tr>
      <w:tr w:rsidR="004F551B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1B" w:rsidRDefault="004F551B" w:rsidP="004F55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1B" w:rsidRPr="00955A32" w:rsidRDefault="00315C60" w:rsidP="004F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F551B" w:rsidRPr="00955A32">
                <w:rPr>
                  <w:rFonts w:ascii="Times New Roman" w:hAnsi="Times New Roman"/>
                  <w:sz w:val="24"/>
                  <w:szCs w:val="24"/>
                </w:rPr>
                <w:t>Постановление кабинета Министров Республики Татарстан</w:t>
              </w:r>
            </w:hyperlink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1B" w:rsidRDefault="004F551B" w:rsidP="004F55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№644 </w:t>
            </w:r>
          </w:p>
          <w:p w:rsidR="004F551B" w:rsidRDefault="004F551B" w:rsidP="004F55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 декабря 2005 года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1B" w:rsidRDefault="004F551B" w:rsidP="004F551B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1B" w:rsidRPr="001D2B06" w:rsidRDefault="004F551B" w:rsidP="004F55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A32">
              <w:rPr>
                <w:rFonts w:ascii="Times New Roman" w:hAnsi="Times New Roman"/>
                <w:sz w:val="24"/>
                <w:szCs w:val="24"/>
              </w:rPr>
              <w:t>О внесении изменений в отдельные нормативные правовые акты Совета Министров Татарской АССР, Кабинета Министров Татарской ССР и Кабинета Министров Республики Татарстан по вопросам особо охраняемых природных территорий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Ведомственная подчиненность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166D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Государственный комитет </w:t>
            </w:r>
            <w:r w:rsidR="007E0082">
              <w:rPr>
                <w:rFonts w:ascii="Times New Roman" w:hAnsi="Times New Roman"/>
                <w:sz w:val="24"/>
                <w:szCs w:val="24"/>
              </w:rPr>
              <w:t xml:space="preserve">Республики Татарстан по биологическим ресурсам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 статус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ООПТ согласно классификации МСОП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Pr="009A08CD" w:rsidRDefault="009A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III - Природный памятник (</w:t>
            </w:r>
            <w:proofErr w:type="spellStart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Natural</w:t>
            </w:r>
            <w:proofErr w:type="spellEnd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Monument</w:t>
            </w:r>
            <w:proofErr w:type="spellEnd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кластеров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082" w:rsidRDefault="009A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Месторасположение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 w:rsidP="00940D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Татарстан, </w:t>
            </w:r>
            <w:r w:rsidR="00940DC7">
              <w:rPr>
                <w:rFonts w:ascii="Times New Roman" w:hAnsi="Times New Roman"/>
                <w:sz w:val="24"/>
                <w:szCs w:val="24"/>
              </w:rPr>
              <w:t>Бугульминский район.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Default="00940DC7" w:rsidP="00C13F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C7">
              <w:rPr>
                <w:rFonts w:ascii="Times New Roman" w:hAnsi="Times New Roman"/>
                <w:sz w:val="24"/>
                <w:szCs w:val="24"/>
              </w:rPr>
              <w:t>В 4 км северо-западнее д. </w:t>
            </w:r>
            <w:proofErr w:type="spellStart"/>
            <w:r w:rsidRPr="00940DC7">
              <w:rPr>
                <w:rFonts w:ascii="Times New Roman" w:hAnsi="Times New Roman"/>
                <w:sz w:val="24"/>
                <w:szCs w:val="24"/>
              </w:rPr>
              <w:t>Суык-Чишма</w:t>
            </w:r>
            <w:proofErr w:type="spellEnd"/>
            <w:r w:rsidRPr="00940D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площадь ООПТ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940D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  <w:r w:rsidR="007E0082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морской акватории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9A08CD" w:rsidP="009A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без изъятия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охранной зоны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Границы ООПТ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 в границах ООПТ иных особо охраняемых природных территорий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Природные особенности ООПТ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Нарушенность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 w:rsidP="000238DC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Рельеф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tabs>
                <w:tab w:val="left" w:pos="5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9A08CD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Умеренно-континентальный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Почвенный покров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 w:rsidP="000238DC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Гидрологическая сеть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9A08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Флора и растительность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Pr="000238DC" w:rsidRDefault="00940DC7" w:rsidP="000238DC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C7">
              <w:rPr>
                <w:rFonts w:ascii="Times New Roman" w:hAnsi="Times New Roman"/>
                <w:sz w:val="24"/>
                <w:szCs w:val="24"/>
              </w:rPr>
              <w:t xml:space="preserve">Представлены фрагментами луговой степи с редкими видами растений. </w:t>
            </w:r>
            <w:proofErr w:type="gramStart"/>
            <w:r w:rsidRPr="00940DC7">
              <w:rPr>
                <w:rFonts w:ascii="Times New Roman" w:hAnsi="Times New Roman"/>
                <w:sz w:val="24"/>
                <w:szCs w:val="24"/>
              </w:rPr>
              <w:t>Из видов, занесенных в Красную книгу РТ, встречены василек русский, ковыль красивейший, лен желтый и др.</w:t>
            </w:r>
            <w:r>
              <w:rPr>
                <w:rFonts w:ascii="Verdana" w:hAnsi="Verdana"/>
                <w:color w:val="494949"/>
                <w:sz w:val="18"/>
                <w:szCs w:val="18"/>
                <w:shd w:val="clear" w:color="auto" w:fill="FFFFFF"/>
              </w:rPr>
              <w:t> </w:t>
            </w:r>
            <w:proofErr w:type="gramEnd"/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Лесной фонд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C13F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Животный мир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 w:rsidP="000238D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 w:rsidP="004F551B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Редкие и находящиеся под угрозой исчезновения объекты животного и растительного мира</w:t>
            </w:r>
            <w:r w:rsidR="00151A82">
              <w:rPr>
                <w:rFonts w:ascii="Times New Roman" w:hAnsi="Times New Roman"/>
                <w:sz w:val="24"/>
                <w:szCs w:val="24"/>
              </w:rPr>
              <w:t>:</w:t>
            </w:r>
            <w:r w:rsidR="00940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DC7" w:rsidRPr="00940DC7">
              <w:rPr>
                <w:rFonts w:ascii="Times New Roman" w:hAnsi="Times New Roman"/>
                <w:sz w:val="24"/>
                <w:szCs w:val="24"/>
              </w:rPr>
              <w:t xml:space="preserve">гвоздика игольчатая, </w:t>
            </w:r>
            <w:proofErr w:type="spellStart"/>
            <w:r w:rsidR="00940DC7" w:rsidRPr="00940DC7">
              <w:rPr>
                <w:rFonts w:ascii="Times New Roman" w:hAnsi="Times New Roman"/>
                <w:sz w:val="24"/>
                <w:szCs w:val="24"/>
              </w:rPr>
              <w:t>наголоватка</w:t>
            </w:r>
            <w:proofErr w:type="spellEnd"/>
            <w:r w:rsidR="00940DC7" w:rsidRPr="00940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40DC7" w:rsidRPr="00940DC7">
              <w:rPr>
                <w:rFonts w:ascii="Times New Roman" w:hAnsi="Times New Roman"/>
                <w:sz w:val="24"/>
                <w:szCs w:val="24"/>
              </w:rPr>
              <w:t>Ледебура</w:t>
            </w:r>
            <w:proofErr w:type="spellEnd"/>
            <w:r w:rsidR="00940DC7" w:rsidRPr="00940DC7">
              <w:rPr>
                <w:rFonts w:ascii="Times New Roman" w:hAnsi="Times New Roman"/>
                <w:sz w:val="24"/>
                <w:szCs w:val="24"/>
              </w:rPr>
              <w:t xml:space="preserve">, мытник Кауфмана, рябчик русский, </w:t>
            </w:r>
            <w:proofErr w:type="spellStart"/>
            <w:r w:rsidR="00940DC7" w:rsidRPr="00940DC7">
              <w:rPr>
                <w:rFonts w:ascii="Times New Roman" w:hAnsi="Times New Roman"/>
                <w:sz w:val="24"/>
                <w:szCs w:val="24"/>
              </w:rPr>
              <w:t>остролодочник</w:t>
            </w:r>
            <w:proofErr w:type="spellEnd"/>
            <w:r w:rsidR="00940DC7" w:rsidRPr="00940DC7">
              <w:rPr>
                <w:rFonts w:ascii="Times New Roman" w:hAnsi="Times New Roman"/>
                <w:sz w:val="24"/>
                <w:szCs w:val="24"/>
              </w:rPr>
              <w:t xml:space="preserve"> Ипполита, копеечник </w:t>
            </w:r>
            <w:proofErr w:type="spellStart"/>
            <w:r w:rsidR="00940DC7" w:rsidRPr="00940DC7">
              <w:rPr>
                <w:rFonts w:ascii="Times New Roman" w:hAnsi="Times New Roman"/>
                <w:sz w:val="24"/>
                <w:szCs w:val="24"/>
              </w:rPr>
              <w:t>Гмелина</w:t>
            </w:r>
            <w:proofErr w:type="spellEnd"/>
            <w:r w:rsidR="00940DC7" w:rsidRPr="00940D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40DC7" w:rsidRPr="00940DC7">
              <w:rPr>
                <w:rFonts w:ascii="Times New Roman" w:hAnsi="Times New Roman"/>
                <w:sz w:val="24"/>
                <w:szCs w:val="24"/>
              </w:rPr>
              <w:t>клаусия</w:t>
            </w:r>
            <w:proofErr w:type="spellEnd"/>
            <w:r w:rsidR="00940DC7" w:rsidRPr="00940DC7">
              <w:rPr>
                <w:rFonts w:ascii="Times New Roman" w:hAnsi="Times New Roman"/>
                <w:sz w:val="24"/>
                <w:szCs w:val="24"/>
              </w:rPr>
              <w:t xml:space="preserve"> солнцелюбивая.</w:t>
            </w:r>
            <w:proofErr w:type="gramEnd"/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Биологическое разнообразие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082" w:rsidRPr="001E7869" w:rsidRDefault="001E78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69">
              <w:rPr>
                <w:rFonts w:ascii="Times New Roman" w:hAnsi="Times New Roman"/>
                <w:sz w:val="24"/>
                <w:szCs w:val="24"/>
              </w:rPr>
              <w:t xml:space="preserve">Типичное </w:t>
            </w:r>
            <w:proofErr w:type="spellStart"/>
            <w:r w:rsidRPr="001E7869">
              <w:rPr>
                <w:rFonts w:ascii="Times New Roman" w:hAnsi="Times New Roman"/>
                <w:sz w:val="24"/>
                <w:szCs w:val="24"/>
              </w:rPr>
              <w:t>низковидовое</w:t>
            </w:r>
            <w:proofErr w:type="spellEnd"/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экосистемы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Особо ценные природные объекты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74A6" w:rsidRDefault="000E74A6" w:rsidP="00FA40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Лечебные и рекреационные ресурсы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Отсутствуют.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Историко-культурные объекты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0E74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4A6">
              <w:rPr>
                <w:rFonts w:ascii="Times New Roman" w:hAnsi="Times New Roman"/>
                <w:sz w:val="24"/>
                <w:szCs w:val="24"/>
              </w:rPr>
              <w:t>Отсутствуют.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современного состояния и вклада ООПТ в поддержание экологического баланса окружающих территорий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line="240" w:lineRule="auto"/>
              <w:ind w:firstLine="4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tabs>
                <w:tab w:val="left" w:pos="601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     Экспликация земель</w:t>
            </w:r>
          </w:p>
          <w:p w:rsidR="007E0082" w:rsidRDefault="007E008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По составу земель:</w:t>
            </w:r>
            <w:r w:rsidR="001E7869">
              <w:t xml:space="preserve"> </w:t>
            </w:r>
            <w:bookmarkStart w:id="0" w:name="_GoBack"/>
            <w:bookmarkEnd w:id="0"/>
          </w:p>
          <w:tbl>
            <w:tblPr>
              <w:tblW w:w="9960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760"/>
              <w:gridCol w:w="5876"/>
              <w:gridCol w:w="3324"/>
            </w:tblGrid>
            <w:tr w:rsidR="007E0082">
              <w:trPr>
                <w:trHeight w:val="580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82" w:rsidRDefault="007E0082" w:rsidP="00315C60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5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82" w:rsidRDefault="007E0082" w:rsidP="00315C60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Вид угодья</w:t>
                  </w:r>
                </w:p>
              </w:tc>
              <w:tc>
                <w:tcPr>
                  <w:tcW w:w="3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82" w:rsidRDefault="007E0082" w:rsidP="00315C60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Площадь, </w:t>
                  </w: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га</w:t>
                  </w:r>
                  <w:proofErr w:type="gramEnd"/>
                </w:p>
              </w:tc>
            </w:tr>
            <w:tr w:rsidR="007E0082">
              <w:trPr>
                <w:trHeight w:val="375"/>
              </w:trPr>
              <w:tc>
                <w:tcPr>
                  <w:tcW w:w="996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315C60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назначения:</w:t>
                  </w:r>
                </w:p>
              </w:tc>
            </w:tr>
            <w:tr w:rsidR="007E0082">
              <w:trPr>
                <w:trHeight w:val="36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315C60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315C60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315C60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0082">
              <w:trPr>
                <w:trHeight w:val="37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315C60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315C60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315C60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0082">
              <w:trPr>
                <w:trHeight w:val="42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315C60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315C60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315C60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7E0082" w:rsidRDefault="007E0082" w:rsidP="007E00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Земли особо охраняемых территорий и объектов: 0 га.</w:t>
      </w:r>
    </w:p>
    <w:p w:rsidR="007E0082" w:rsidRDefault="007E0082" w:rsidP="007E00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Земли лесного фонда: 0 га.</w:t>
      </w:r>
    </w:p>
    <w:p w:rsidR="007E0082" w:rsidRDefault="007E0082" w:rsidP="007E0082"/>
    <w:tbl>
      <w:tblPr>
        <w:tblpPr w:leftFromText="180" w:rightFromText="180" w:vertAnchor="text" w:tblpX="-601" w:tblpY="1"/>
        <w:tblOverlap w:val="never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16"/>
        <w:gridCol w:w="6564"/>
      </w:tblGrid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Негативное воздействие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082" w:rsidRDefault="007E0082">
            <w:pPr>
              <w:spacing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7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Юридические лица, ответственные за обеспечение охраны и функционирование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ООПТ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организации, созданной для управления ООПТ или на которую возложено обязательство по охране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комитет Республики Татарстан по биологическим ресурсам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Татарстан, г. Казань, ул. Карима Тинчурина, дом 29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Татарстан, г. Казань, ул. Карима Тинчурина, дом 29, 420021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ojm@tatar.ru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http://ojm.tatarstan.ru/rus/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 юридического лица и регистрационный номер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 в Едином государственном реестре юридических лиц, государственный регистрационный номер 1081690013569 от 04.03.2008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Батков Фёдор Сергеевич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Юрий Борисович</w:t>
            </w:r>
          </w:p>
        </w:tc>
      </w:tr>
      <w:tr w:rsidR="007E0082" w:rsidTr="007E0082">
        <w:trPr>
          <w:trHeight w:val="38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Гумерович</w:t>
            </w:r>
            <w:proofErr w:type="spellEnd"/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75 06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Охранное обязательство выдано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CD740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иных лицах, на которые возложены обязательства по охране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05158A" w:rsidP="000515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ГПКЗ «Степной»</w:t>
            </w:r>
            <w:r w:rsidRPr="0005158A">
              <w:rPr>
                <w:rFonts w:ascii="Times New Roman" w:hAnsi="Times New Roman"/>
                <w:sz w:val="24"/>
                <w:szCs w:val="24"/>
              </w:rPr>
              <w:t xml:space="preserve"> имени А.И. </w:t>
            </w:r>
            <w:proofErr w:type="spellStart"/>
            <w:r w:rsidRPr="0005158A">
              <w:rPr>
                <w:rFonts w:ascii="Times New Roman" w:hAnsi="Times New Roman"/>
                <w:sz w:val="24"/>
                <w:szCs w:val="24"/>
              </w:rPr>
              <w:t>Щеповских</w:t>
            </w:r>
            <w:proofErr w:type="spellEnd"/>
            <w:r w:rsidRPr="0005158A">
              <w:rPr>
                <w:rFonts w:ascii="Times New Roman" w:hAnsi="Times New Roman"/>
                <w:sz w:val="24"/>
                <w:szCs w:val="24"/>
              </w:rPr>
              <w:t>" Государственного комитета Республики Татарстан по биологическим ресурсам</w:t>
            </w:r>
            <w:proofErr w:type="gramStart"/>
            <w:r w:rsidRPr="00687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7B3A" w:rsidRPr="00687B3A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687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2241">
              <w:rPr>
                <w:rFonts w:ascii="Times New Roman" w:hAnsi="Times New Roman"/>
                <w:sz w:val="24"/>
                <w:szCs w:val="24"/>
              </w:rPr>
              <w:t xml:space="preserve">директор заказника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Динмухаметов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Нургалиевич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режим охраны и использования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В границах Памятников природы запрещается всякая деятельность, влекущая за собой нарушение его сохранности, в том числе: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проезд и стоянка автомототранспортных средств вне дорог общего пользования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  <w:proofErr w:type="gramEnd"/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отвод земель под объекты производственного и сельскохозяйственного назначения, базы отдыха, кроме случаев, если отвод земель осуществляется в целях добычи углеводородного сырья владельцами лицензии на пользование участком недр;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мойка автотранспортных средств и сельскохозяйственной техники на </w:t>
            </w:r>
            <w:proofErr w:type="gramStart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берегах</w:t>
            </w:r>
            <w:proofErr w:type="gramEnd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водного объекта;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разведка и добыча общераспространенных полезных ископаемых;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действия, влекущие за собой изменение гидрологического режима территории;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ядохимикатов, минеральных удобрений, химических и биологических средств защиты растений и стимуляторов роста, за исключением случаев, связанных с защитой лесов от вредителей и болезней;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объектов размещения отходов производства и потребления, радиоактивных, химических, взрывчатых, токсичных, отравляющих и ядовитых веществ;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хранение и применение ядохимикатов, минеральных удобрений, химических средств защиты растений и стимуляторов роста, а также размещение и складирование ядохимикатов, минеральных удобрений, навоза и горюче-смазочных материалов;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сплошных рубок леса, выборочных рубок леса интенсивностью выше 30 процентов, уничтожение </w:t>
            </w:r>
            <w:proofErr w:type="spellStart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старовозрастных</w:t>
            </w:r>
            <w:proofErr w:type="spellEnd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дуплистых деревьев, за исключением санитарных рубок, рубок, связанных с тушением лесных пожаров, в том числе с созданием противопожарных разрывов, рубок, связанных со строительством, реконструкцией и эксплуатацией линейных объектов, осуществляемых в соответствии с настоящим режимом или связанных с добычей углеводородного сырья, со строительством, реконструкцией и эксплуатацией линейных</w:t>
            </w:r>
            <w:proofErr w:type="gramEnd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объектов, осуществляемых владельцами лицензии на пользование участком недр;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рубок в местах произрастания редких и исчезающих видов растений и грибов, воспроизводства и гнездования объектов животного мира, занесенных в Красную книгу Республики Татарстан, за исключением случаев аварий, стихийных бедствий и иных обстоятельств, носящих чрезвычайный характер;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расчистка просек под линиями связи или электропередачи от подроста древесно-кустарниковой растительности в период с 1 апреля по 31 июля, за исключением случаев аварий, стихийных бедствий и иных обстоятельств, носящих чрезвычайный характер;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нарушение лесной подстилки и почвенного покрова, пускание палов и выжигание растительности, за исключением противопожарных мероприятий, осуществляемых в соответствии с законодательством Российской Федерации;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подсочка лесных насаждений и заготовка живицы;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лесных плантаций;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производственных объектов, выделение участков под ведение личного подсобного хозяйства и индивидуального жилищного строительства;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согласованию с Государственным комитетом Республики Татарстан по биологическим ресурсам - строительство дорог, путепроводов, линий электропередачи и иных коммуникаций </w:t>
            </w: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(кроме случаев, если строительство осуществляется в целях добычи углеводородного сырья владельцами лицензии на пользование участком недр или связано с выполнением мероприятий по охране, защите, воспроизводству лесов, иных природных комплексов);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рекреационной деятельности (в том числе организация мест отдыха и разведение костров, за исключением специально отведенных мест);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уничтожение и повреждение аншлагов, шлагбаумов, граничных столбов и других информационных знаков.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Добыча объектов животного мира в научно-исследовательских целях и целях регулирования численности, проведение биотехнических и противоэпизоотических мероприятий, изыскательских работ, реконструкция и капитальный ремонт линейных объектов, а также проведение мероприятий по охране и защите лесов, обеспечению санитарной безопасности в лесах, уходу за лесом, </w:t>
            </w:r>
            <w:proofErr w:type="spellStart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лесовосстановлению</w:t>
            </w:r>
            <w:proofErr w:type="spellEnd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лесоразведению на территории Памятников природы осуществляются соответствующими хозяйствующими субъектами по согласованию с Государственным комитетом Республики Татарстан по</w:t>
            </w:r>
            <w:proofErr w:type="gramEnd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биологическим ресурсам.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Памятников природы хозяйственная деятельность осуществляется в соответствии с настоящим Режимом и Требованиями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Республики Татарстан, утвержденными постановлением Кабинета Министров Республики Татарстан от 15.09.2000 N 669 "О требованиях по предотвращению гибели объектов животного мира при осуществлении производственных</w:t>
            </w:r>
            <w:proofErr w:type="gramEnd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процессов, а также при эксплуатации транспортных магистралей, трубопроводов, линий связи и электропередачи на территории Республики Татарстан".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Памятников природы разрешается: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проезд и стоянка специальных машин и механизмов организаций - владельцев лицензии на пользование участком недр;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проезд и стоянка специальных машин и механизмов для осуществления лесохозяйственных, </w:t>
            </w:r>
            <w:proofErr w:type="spellStart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лесокультурных</w:t>
            </w:r>
            <w:proofErr w:type="spellEnd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, лесозащитных и противопожарных и биотехнических мероприятий;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проезд и стоянка спецтехники для осуществления мероприятий по обслуживанию линий электропередачи и при иных обстоятельствах, носящих чрезвычайный характер;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ульев и пасек на </w:t>
            </w:r>
            <w:proofErr w:type="gramStart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землях</w:t>
            </w:r>
            <w:proofErr w:type="gramEnd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лесного фонда в форме временных построек;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биотехнических и противоэпизоотических мероприятий;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сбор зоологических, ботанических и минералогических </w:t>
            </w: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коллекций и палеонтологических объектов в научно-исследовательских целях научно-исследовательскими учреждениями и образовательными организациями высшего образования на основании договоров с Государственным комитетом Республики Татарстан по биологическим ресурсам;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санитарной и противопожарной безопасности людей, животных, природных комплексов и объектов;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научных исследований, включая экологический мониторинг;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санитарная рубка в соответствии с результатами лесопатологических обследований;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заготовка древесины и </w:t>
            </w:r>
            <w:proofErr w:type="spellStart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лесных ресурсов гражданами для собственных нужд в соответствии с законодательством;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эколого-просветительской работы;</w:t>
            </w:r>
          </w:p>
          <w:p w:rsidR="007E0082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надзорных функций уполномоченными органами исполнительной власти Республики Татарстан при осуществлении ими </w:t>
            </w:r>
            <w:proofErr w:type="gramStart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регионального</w:t>
            </w:r>
            <w:proofErr w:type="gramEnd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государственного экологического надзора.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Зонирование территории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 охранной зоны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7E0082" w:rsidRDefault="007E0082" w:rsidP="007E0082">
      <w:pPr>
        <w:rPr>
          <w:sz w:val="16"/>
          <w:szCs w:val="16"/>
        </w:rPr>
        <w:sectPr w:rsidR="007E0082">
          <w:pgSz w:w="11906" w:h="16838"/>
          <w:pgMar w:top="1134" w:right="1416" w:bottom="1134" w:left="1701" w:header="709" w:footer="709" w:gutter="0"/>
          <w:cols w:space="720"/>
        </w:sectPr>
      </w:pPr>
    </w:p>
    <w:tbl>
      <w:tblPr>
        <w:tblpPr w:leftFromText="180" w:rightFromText="180" w:vertAnchor="text" w:tblpY="1"/>
        <w:tblOverlap w:val="never"/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747"/>
      </w:tblGrid>
      <w:tr w:rsidR="007E0082" w:rsidTr="007E008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Собственники, землепользователи, землевладельцы, арендаторы земельных участков в границах ООПТ</w:t>
            </w:r>
          </w:p>
        </w:tc>
      </w:tr>
    </w:tbl>
    <w:p w:rsidR="007E0082" w:rsidRDefault="007E0082" w:rsidP="007E0082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08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589"/>
        <w:gridCol w:w="821"/>
        <w:gridCol w:w="1418"/>
        <w:gridCol w:w="596"/>
        <w:gridCol w:w="2694"/>
        <w:gridCol w:w="1984"/>
      </w:tblGrid>
      <w:tr w:rsidR="007E0082" w:rsidTr="0088368D">
        <w:trPr>
          <w:trHeight w:val="193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 земельного участка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Показатель\правообладатель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 земель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земельного участка,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права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Цели, сроки и разрешенные виды использования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Существующие обременения</w:t>
            </w:r>
          </w:p>
        </w:tc>
      </w:tr>
      <w:tr w:rsidR="007E0082" w:rsidTr="0088368D">
        <w:trPr>
          <w:trHeight w:val="243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 w:rsidP="0088368D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 w:rsidP="001E78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0082" w:rsidTr="0088368D">
        <w:trPr>
          <w:trHeight w:val="257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E0082" w:rsidRDefault="007E0082" w:rsidP="007E0082"/>
    <w:p w:rsidR="007E0082" w:rsidRDefault="007E0082" w:rsidP="007E0082"/>
    <w:tbl>
      <w:tblPr>
        <w:tblpPr w:leftFromText="180" w:rightFromText="180" w:vertAnchor="text" w:horzAnchor="margin" w:tblpY="513"/>
        <w:tblOverlap w:val="never"/>
        <w:tblW w:w="9781" w:type="dxa"/>
        <w:tblLook w:val="04A0" w:firstRow="1" w:lastRow="0" w:firstColumn="1" w:lastColumn="0" w:noHBand="0" w:noVBand="1"/>
      </w:tblPr>
      <w:tblGrid>
        <w:gridCol w:w="636"/>
        <w:gridCol w:w="2600"/>
        <w:gridCol w:w="6545"/>
      </w:tblGrid>
      <w:tr w:rsidR="007E0082" w:rsidTr="007E0082">
        <w:tc>
          <w:tcPr>
            <w:tcW w:w="636" w:type="dxa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600" w:type="dxa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Просветительские и рекреационные объекты на ООПТ</w:t>
            </w:r>
          </w:p>
        </w:tc>
        <w:tc>
          <w:tcPr>
            <w:tcW w:w="6545" w:type="dxa"/>
            <w:vAlign w:val="center"/>
          </w:tcPr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082" w:rsidRDefault="007E0082" w:rsidP="007E0082">
      <w:pPr>
        <w:jc w:val="both"/>
        <w:rPr>
          <w:rFonts w:ascii="Times New Roman" w:hAnsi="Times New Roman"/>
          <w:sz w:val="24"/>
          <w:szCs w:val="24"/>
        </w:rPr>
      </w:pPr>
    </w:p>
    <w:p w:rsidR="008317C5" w:rsidRDefault="008317C5"/>
    <w:sectPr w:rsidR="0083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82"/>
    <w:rsid w:val="000238DC"/>
    <w:rsid w:val="0005158A"/>
    <w:rsid w:val="000A31EE"/>
    <w:rsid w:val="000E74A6"/>
    <w:rsid w:val="00151A82"/>
    <w:rsid w:val="00166DE3"/>
    <w:rsid w:val="001E7869"/>
    <w:rsid w:val="00263875"/>
    <w:rsid w:val="002F2241"/>
    <w:rsid w:val="00315C60"/>
    <w:rsid w:val="003A439D"/>
    <w:rsid w:val="004F551B"/>
    <w:rsid w:val="0053166B"/>
    <w:rsid w:val="00655CFA"/>
    <w:rsid w:val="00687B3A"/>
    <w:rsid w:val="007E0082"/>
    <w:rsid w:val="008205A0"/>
    <w:rsid w:val="008317C5"/>
    <w:rsid w:val="0088368D"/>
    <w:rsid w:val="008A7790"/>
    <w:rsid w:val="008B12C3"/>
    <w:rsid w:val="00940DC7"/>
    <w:rsid w:val="009A08CD"/>
    <w:rsid w:val="00B546A8"/>
    <w:rsid w:val="00C13F8E"/>
    <w:rsid w:val="00CD7404"/>
    <w:rsid w:val="00D106CC"/>
    <w:rsid w:val="00EF3F93"/>
    <w:rsid w:val="00F60EDE"/>
    <w:rsid w:val="00FA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82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rsid w:val="007E0082"/>
  </w:style>
  <w:style w:type="character" w:customStyle="1" w:styleId="date-display-single">
    <w:name w:val="date-display-single"/>
    <w:basedOn w:val="a0"/>
    <w:rsid w:val="00263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82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rsid w:val="007E0082"/>
  </w:style>
  <w:style w:type="character" w:customStyle="1" w:styleId="date-display-single">
    <w:name w:val="date-display-single"/>
    <w:basedOn w:val="a0"/>
    <w:rsid w:val="00263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opt.aari.ru/doc/%D0%9F%D0%BE%D1%81%D1%82%D0%B0%D0%BD%D0%BE%D0%B2%D0%BB%D0%B5%D0%BD%D0%B8%D0%B5-%D0%BA%D0%B0%D0%B1%D0%B8%D0%BD%D0%B5%D1%82%D0%B0-%D0%9C%D0%B8%D0%BD%D0%B8%D1%81%D1%82%D1%80%D0%BE%D0%B2-%D0%A0%D0%B5%D1%81%D0%BF%D1%83%D0%B1%D0%BB%D0%B8%D0%BA%D0%B8-%D0%A2%D0%B0%D1%82%D0%B0%D1%80%D1%81%D1%82%D0%B0%D0%BD-%D0%BE%D1%82-29122005-%E2%84%9664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opt.aari.ru/doc/%D0%9F%D0%BE%D1%81%D1%82%D0%B0%D0%BD%D0%BE%D0%B2%D0%BB%D0%B5%D0%BD%D0%B8%D0%B5-%D0%A1%D0%BE%D0%B2%D0%B5%D1%82%D0%B0-%D0%BC%D0%B8%D0%BD%D0%B8%D1%81%D1%82%D1%80%D0%BE%D0%B2-%D0%A2%D0%B0%D1%82%D0%B0%D1%80%D1%81%D0%BA%D0%BE%D0%B9-%D0%90%D0%A1%D0%A1%D0%A0-%D0%BE%D1%82-19051972-%E2%84%962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10F8E-2A06-4974-AF46-C81B2569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7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ilfat</cp:lastModifiedBy>
  <cp:revision>20</cp:revision>
  <dcterms:created xsi:type="dcterms:W3CDTF">2018-11-10T07:50:00Z</dcterms:created>
  <dcterms:modified xsi:type="dcterms:W3CDTF">2018-11-14T13:00:00Z</dcterms:modified>
</cp:coreProperties>
</file>