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A2" w:rsidRDefault="00927CA2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Указ Президента Республики Татарстан</w:t>
        </w:r>
        <w:r>
          <w:rPr>
            <w:rStyle w:val="a4"/>
            <w:rFonts w:cs="Arial"/>
            <w:b w:val="0"/>
            <w:bCs w:val="0"/>
          </w:rPr>
          <w:br/>
          <w:t>от 23 марта 2011 г. N УП-142</w:t>
        </w:r>
        <w:r>
          <w:rPr>
            <w:rStyle w:val="a4"/>
            <w:rFonts w:cs="Arial"/>
            <w:b w:val="0"/>
            <w:bCs w:val="0"/>
          </w:rPr>
          <w:br/>
          <w:t>"Об утверждении Кодекса этики и служебного поведения государственных гражданских служащих Республики Татарстан"</w:t>
        </w:r>
      </w:hyperlink>
    </w:p>
    <w:p w:rsidR="00927CA2" w:rsidRDefault="00927CA2">
      <w:pPr>
        <w:pStyle w:val="affd"/>
      </w:pPr>
      <w:r>
        <w:t>С изменениями и дополнениями от:</w:t>
      </w:r>
    </w:p>
    <w:p w:rsidR="00927CA2" w:rsidRDefault="00927CA2">
      <w:pPr>
        <w:pStyle w:val="af8"/>
      </w:pPr>
      <w:r>
        <w:t>29 ноября 2014 г., 18 марта 2016 г.</w:t>
      </w:r>
    </w:p>
    <w:p w:rsidR="00927CA2" w:rsidRDefault="00927CA2"/>
    <w:p w:rsidR="00927CA2" w:rsidRDefault="00927CA2">
      <w:r>
        <w:t>В целях совершенствования регулирования вопросов в области государственной гражданской службы Республики Татарстан, постановляю:</w:t>
      </w:r>
    </w:p>
    <w:p w:rsidR="00927CA2" w:rsidRDefault="00927CA2">
      <w:bookmarkStart w:id="0" w:name="sub_1"/>
      <w:r>
        <w:t xml:space="preserve">1. Утвердить </w:t>
      </w:r>
      <w:hyperlink w:anchor="sub_100" w:history="1">
        <w:r>
          <w:rPr>
            <w:rStyle w:val="a4"/>
            <w:rFonts w:cs="Arial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Татарстан (прилагается).</w:t>
      </w:r>
    </w:p>
    <w:p w:rsidR="00927CA2" w:rsidRDefault="00927CA2">
      <w:bookmarkStart w:id="1" w:name="sub_2"/>
      <w:bookmarkEnd w:id="0"/>
      <w:r>
        <w:t xml:space="preserve"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w:anchor="sub_100" w:history="1">
        <w:r>
          <w:rPr>
            <w:rStyle w:val="a4"/>
            <w:rFonts w:cs="Arial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927CA2" w:rsidRDefault="00927CA2">
      <w:bookmarkStart w:id="2" w:name="sub_3"/>
      <w:bookmarkEnd w:id="1"/>
      <w:r>
        <w:t xml:space="preserve"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 об ответственности за нарушение </w:t>
      </w:r>
      <w:hyperlink w:anchor="sub_100" w:history="1">
        <w:r>
          <w:rPr>
            <w:rStyle w:val="a4"/>
            <w:rFonts w:cs="Arial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927CA2" w:rsidRDefault="00927CA2">
      <w:bookmarkStart w:id="3" w:name="sub_4"/>
      <w:bookmarkEnd w:id="2"/>
      <w:r>
        <w:t xml:space="preserve">4. Рекомендовать лицам, замещающим государственные должности Республики Татарстан, соблюдать положения </w:t>
      </w:r>
      <w:hyperlink w:anchor="sub_100" w:history="1">
        <w:r>
          <w:rPr>
            <w:rStyle w:val="a4"/>
            <w:rFonts w:cs="Arial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927CA2" w:rsidRDefault="00927CA2">
      <w:bookmarkStart w:id="4" w:name="sub_5"/>
      <w:bookmarkEnd w:id="3"/>
      <w:r>
        <w:t>5. Рекомендовать органам местного самоуправления:</w:t>
      </w:r>
    </w:p>
    <w:bookmarkEnd w:id="4"/>
    <w:p w:rsidR="00927CA2" w:rsidRDefault="00927CA2">
      <w:r>
        <w:t>разработать и утвердить кодексы этики и служебного поведения муниципальных служащих;</w:t>
      </w:r>
    </w:p>
    <w:p w:rsidR="00927CA2" w:rsidRDefault="00927CA2">
      <w:r>
        <w:t>включить в служебные контракты муниципальных служащих положения об ответственности за нарушение кодекса этики и служебного поведения муниципальных служащих.</w:t>
      </w:r>
    </w:p>
    <w:p w:rsidR="00927CA2" w:rsidRDefault="00927CA2">
      <w:bookmarkStart w:id="5" w:name="sub_6"/>
      <w:r>
        <w:t>6. Контроль за исполнением настоящего Указа возложить на Руководителя Аппарата Президента Республики Татарстан.</w:t>
      </w:r>
    </w:p>
    <w:p w:rsidR="00927CA2" w:rsidRDefault="00927CA2">
      <w:bookmarkStart w:id="6" w:name="sub_7"/>
      <w:bookmarkEnd w:id="5"/>
      <w:r>
        <w:t>7. Настоящий Указ вступает в силу со дня его подписания.</w:t>
      </w:r>
    </w:p>
    <w:bookmarkEnd w:id="6"/>
    <w:p w:rsidR="00927CA2" w:rsidRDefault="00927CA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27CA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7CA2" w:rsidRDefault="00927CA2">
            <w:pPr>
              <w:pStyle w:val="afff0"/>
            </w:pPr>
            <w:r>
              <w:t>Президент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27CA2" w:rsidRDefault="00927CA2">
            <w:pPr>
              <w:pStyle w:val="aff7"/>
              <w:jc w:val="right"/>
            </w:pPr>
            <w:r>
              <w:t>Р.Н. Минниханов</w:t>
            </w:r>
          </w:p>
        </w:tc>
      </w:tr>
    </w:tbl>
    <w:p w:rsidR="00927CA2" w:rsidRDefault="00927CA2"/>
    <w:p w:rsidR="00927CA2" w:rsidRDefault="00927CA2">
      <w:pPr>
        <w:pStyle w:val="afff0"/>
      </w:pPr>
      <w:r>
        <w:t>Казань, Кремль</w:t>
      </w:r>
    </w:p>
    <w:p w:rsidR="00927CA2" w:rsidRDefault="00927CA2">
      <w:pPr>
        <w:pStyle w:val="afff0"/>
      </w:pPr>
      <w:r>
        <w:t>23 марта 2011 г.</w:t>
      </w:r>
    </w:p>
    <w:p w:rsidR="00927CA2" w:rsidRDefault="00927CA2">
      <w:pPr>
        <w:pStyle w:val="afff0"/>
      </w:pPr>
      <w:r>
        <w:t>N УП-142</w:t>
      </w:r>
    </w:p>
    <w:p w:rsidR="00927CA2" w:rsidRDefault="00927CA2"/>
    <w:p w:rsidR="00927CA2" w:rsidRDefault="00927CA2"/>
    <w:p w:rsidR="00927CA2" w:rsidRDefault="00927CA2">
      <w:pPr>
        <w:pStyle w:val="1"/>
      </w:pPr>
      <w:bookmarkStart w:id="7" w:name="sub_100"/>
      <w:r>
        <w:t xml:space="preserve">Кодекс </w:t>
      </w:r>
      <w:r>
        <w:br/>
        <w:t>этики и служебного поведения государственных гражданских служащих Республики Татарстан</w:t>
      </w:r>
      <w:r>
        <w:br/>
        <w:t xml:space="preserve">(утв. </w:t>
      </w:r>
      <w:hyperlink w:anchor="sub_1" w:history="1">
        <w:r>
          <w:rPr>
            <w:rStyle w:val="a4"/>
            <w:rFonts w:cs="Arial"/>
            <w:b w:val="0"/>
            <w:bCs w:val="0"/>
          </w:rPr>
          <w:t>Указом</w:t>
        </w:r>
      </w:hyperlink>
      <w:r>
        <w:t xml:space="preserve"> Президента РТ от 23 марта 2011 г. N УП-142)</w:t>
      </w:r>
    </w:p>
    <w:bookmarkEnd w:id="7"/>
    <w:p w:rsidR="00927CA2" w:rsidRDefault="00927CA2"/>
    <w:p w:rsidR="00927CA2" w:rsidRDefault="00927CA2">
      <w:pPr>
        <w:pStyle w:val="1"/>
      </w:pPr>
      <w:bookmarkStart w:id="8" w:name="sub_10"/>
      <w:r>
        <w:t>I. Общие положения</w:t>
      </w:r>
    </w:p>
    <w:bookmarkEnd w:id="8"/>
    <w:p w:rsidR="00927CA2" w:rsidRDefault="00927CA2"/>
    <w:p w:rsidR="00927CA2" w:rsidRDefault="00927CA2">
      <w:bookmarkStart w:id="9" w:name="sub_101"/>
      <w:r>
        <w:t xml:space="preserve">1. Кодекс этики и служебного поведения государственных гражданских служащих Республики Татарстан (далее - Кодекс) разработан в соответствии с положениями </w:t>
      </w:r>
      <w:hyperlink r:id="rId5" w:history="1">
        <w:r>
          <w:rPr>
            <w:rStyle w:val="a4"/>
            <w:rFonts w:cs="Arial"/>
          </w:rPr>
          <w:t>Конституции</w:t>
        </w:r>
      </w:hyperlink>
      <w:r>
        <w:t xml:space="preserve"> Российской Федерации, </w:t>
      </w:r>
      <w:hyperlink r:id="rId6" w:history="1">
        <w:r>
          <w:rPr>
            <w:rStyle w:val="a4"/>
            <w:rFonts w:cs="Arial"/>
          </w:rPr>
          <w:t>Международного кодекса</w:t>
        </w:r>
      </w:hyperlink>
      <w:r>
        <w:t xml:space="preserve"> поведения государственных должностных лиц (</w:t>
      </w:r>
      <w:hyperlink r:id="rId7" w:history="1">
        <w:r>
          <w:rPr>
            <w:rStyle w:val="a4"/>
            <w:rFonts w:cs="Arial"/>
          </w:rPr>
          <w:t>Резолюция</w:t>
        </w:r>
      </w:hyperlink>
      <w:r>
        <w:t xml:space="preserve"> 51/59 Генеральной Ассамблеи ООН от 12 декабря 1996 года), </w:t>
      </w:r>
      <w:hyperlink r:id="rId8" w:history="1">
        <w:r>
          <w:rPr>
            <w:rStyle w:val="a4"/>
            <w:rFonts w:cs="Arial"/>
          </w:rPr>
          <w:t>Модельного кодекса</w:t>
        </w:r>
      </w:hyperlink>
      <w:r>
        <w:t xml:space="preserve"> поведения для государственных служащих (приложение к </w:t>
      </w:r>
      <w:hyperlink r:id="rId9" w:history="1">
        <w:r>
          <w:rPr>
            <w:rStyle w:val="a4"/>
            <w:rFonts w:cs="Arial"/>
          </w:rPr>
          <w:t>Рекомендации</w:t>
        </w:r>
      </w:hyperlink>
      <w:r>
        <w:t xml:space="preserve"> Комитета министров Совета Европы от 11 мая 2000 года N R (2000) 10 о кодексах поведения для государственных служащих), </w:t>
      </w:r>
      <w:hyperlink r:id="rId10" w:history="1">
        <w:r>
          <w:rPr>
            <w:rStyle w:val="a4"/>
            <w:rFonts w:cs="Arial"/>
          </w:rPr>
          <w:t>Модельного закона</w:t>
        </w:r>
      </w:hyperlink>
      <w:r>
        <w:t xml:space="preserve">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N 19-10 от 26 марта 2002 года), Федеральных законов </w:t>
      </w:r>
      <w:hyperlink r:id="rId11" w:history="1">
        <w:r>
          <w:rPr>
            <w:rStyle w:val="a4"/>
            <w:rFonts w:cs="Arial"/>
          </w:rPr>
          <w:t>"О системе государственной службы Российской Федерации"</w:t>
        </w:r>
      </w:hyperlink>
      <w:r>
        <w:t xml:space="preserve">, </w:t>
      </w:r>
      <w:hyperlink r:id="rId12" w:history="1">
        <w:r>
          <w:rPr>
            <w:rStyle w:val="a4"/>
            <w:rFonts w:cs="Arial"/>
          </w:rPr>
          <w:t>"О государственной гражданской службе Российской Федерации"</w:t>
        </w:r>
      </w:hyperlink>
      <w:r>
        <w:t xml:space="preserve">, </w:t>
      </w:r>
      <w:hyperlink r:id="rId13" w:history="1">
        <w:r>
          <w:rPr>
            <w:rStyle w:val="a4"/>
            <w:rFonts w:cs="Arial"/>
          </w:rPr>
          <w:t>"О противодействии коррупции"</w:t>
        </w:r>
      </w:hyperlink>
      <w:r>
        <w:t xml:space="preserve">, других Федеральных законов, содержащих ограничения, запреты и обязанности для государственных служащих Российской Федерации, </w:t>
      </w:r>
      <w:hyperlink r:id="rId14" w:history="1">
        <w:r>
          <w:rPr>
            <w:rStyle w:val="a4"/>
            <w:rFonts w:cs="Arial"/>
          </w:rPr>
          <w:t>Указа</w:t>
        </w:r>
      </w:hyperlink>
      <w:r>
        <w:t xml:space="preserve"> Президента Российской Федерации от 12 августа 2002 года N 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5" w:history="1">
        <w:r>
          <w:rPr>
            <w:rStyle w:val="a4"/>
            <w:rFonts w:cs="Arial"/>
          </w:rPr>
          <w:t>Конституции</w:t>
        </w:r>
      </w:hyperlink>
      <w:r>
        <w:t xml:space="preserve"> Республики Татарстан, </w:t>
      </w:r>
      <w:hyperlink r:id="rId16" w:history="1">
        <w:r>
          <w:rPr>
            <w:rStyle w:val="a4"/>
            <w:rFonts w:cs="Arial"/>
          </w:rPr>
          <w:t>Закона</w:t>
        </w:r>
      </w:hyperlink>
      <w:r>
        <w:t xml:space="preserve"> Республики Татарстан "О государственной гражданской службе Республики Татарстан"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</w:p>
    <w:p w:rsidR="00927CA2" w:rsidRDefault="00927CA2">
      <w:bookmarkStart w:id="10" w:name="sub_102"/>
      <w:bookmarkEnd w:id="9"/>
      <w:r>
        <w:t>2. Кодекс представляет собой свод общих правил профессиональной служебной этики и общих принципов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927CA2" w:rsidRDefault="00927CA2">
      <w:pPr>
        <w:pStyle w:val="afa"/>
        <w:rPr>
          <w:color w:val="000000"/>
          <w:sz w:val="16"/>
          <w:szCs w:val="16"/>
        </w:rPr>
      </w:pPr>
      <w:bookmarkStart w:id="11" w:name="sub_103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Start w:id="12" w:name="sub_525611508"/>
    <w:bookmarkEnd w:id="11"/>
    <w:p w:rsidR="00927CA2" w:rsidRDefault="00927CA2">
      <w:pPr>
        <w:pStyle w:val="afb"/>
      </w:pPr>
      <w:r>
        <w:fldChar w:fldCharType="begin"/>
      </w:r>
      <w:r>
        <w:instrText>HYPERLINK "garantF1://22419748.1"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РТ от 29 ноября 2014 г. N УП-1100 в пункт 3 настоящего Кодекса внесены изменения</w:t>
      </w:r>
    </w:p>
    <w:bookmarkEnd w:id="12"/>
    <w:p w:rsidR="00927CA2" w:rsidRDefault="00927CA2">
      <w:pPr>
        <w:pStyle w:val="afb"/>
      </w:pPr>
      <w:r>
        <w:fldChar w:fldCharType="begin"/>
      </w:r>
      <w:r>
        <w:instrText>HYPERLINK "garantF1://22419749.103"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927CA2" w:rsidRDefault="00927CA2">
      <w:r>
        <w:t>3. Гражданин Российской Федерации, поступающий на государственную гражданскую службу Республики Татарстан (далее - государственная служба), обязан ознакомиться с положениями Кодекса и соблюдать их при осуществлении своей служебной деятельности, в том числе с использованием информационно-телекоммуникационной сети "Интернет".</w:t>
      </w:r>
    </w:p>
    <w:p w:rsidR="00927CA2" w:rsidRDefault="00927CA2">
      <w:bookmarkStart w:id="13" w:name="sub_104"/>
      <w:r>
        <w:t>4.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927CA2" w:rsidRDefault="00927CA2">
      <w:bookmarkStart w:id="14" w:name="sub_105"/>
      <w:bookmarkEnd w:id="13"/>
      <w:r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927CA2" w:rsidRDefault="00927CA2">
      <w:bookmarkStart w:id="15" w:name="sub_106"/>
      <w:bookmarkEnd w:id="14"/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927CA2" w:rsidRDefault="00927CA2">
      <w:bookmarkStart w:id="16" w:name="sub_107"/>
      <w:bookmarkEnd w:id="15"/>
      <w:r>
        <w:lastRenderedPageBreak/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сознании.</w:t>
      </w:r>
    </w:p>
    <w:p w:rsidR="00927CA2" w:rsidRDefault="00927CA2">
      <w:bookmarkStart w:id="17" w:name="sub_108"/>
      <w:bookmarkEnd w:id="16"/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bookmarkEnd w:id="17"/>
    <w:p w:rsidR="00927CA2" w:rsidRDefault="00927CA2"/>
    <w:p w:rsidR="00927CA2" w:rsidRDefault="00927CA2">
      <w:pPr>
        <w:pStyle w:val="1"/>
      </w:pPr>
      <w:bookmarkStart w:id="18" w:name="sub_20"/>
      <w:r>
        <w:t>II. Общие принципы и правила служебного поведения государственных служащих</w:t>
      </w:r>
    </w:p>
    <w:bookmarkEnd w:id="18"/>
    <w:p w:rsidR="00927CA2" w:rsidRDefault="00927CA2"/>
    <w:p w:rsidR="00927CA2" w:rsidRDefault="00927CA2">
      <w:bookmarkStart w:id="19" w:name="sub_109"/>
      <w:r>
        <w:t>9. Государственные служащие, сознавая ответственность перед государством, обществом и гражданами, призваны:</w:t>
      </w:r>
    </w:p>
    <w:p w:rsidR="00927CA2" w:rsidRDefault="00927CA2">
      <w:bookmarkStart w:id="20" w:name="sub_1091"/>
      <w:bookmarkEnd w:id="19"/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927CA2" w:rsidRDefault="00927CA2">
      <w:bookmarkStart w:id="21" w:name="sub_1092"/>
      <w:bookmarkEnd w:id="20"/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927CA2" w:rsidRDefault="00927CA2">
      <w:bookmarkStart w:id="22" w:name="sub_1093"/>
      <w:bookmarkEnd w:id="21"/>
      <w:r>
        <w:t>в) осуществлять свою деятельность в пределах полномочий соответствующего государственного органа;</w:t>
      </w:r>
    </w:p>
    <w:p w:rsidR="00927CA2" w:rsidRDefault="00927CA2">
      <w:bookmarkStart w:id="23" w:name="sub_1094"/>
      <w:bookmarkEnd w:id="22"/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27CA2" w:rsidRDefault="00927CA2">
      <w:bookmarkStart w:id="24" w:name="sub_1095"/>
      <w:bookmarkEnd w:id="23"/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27CA2" w:rsidRDefault="00927CA2">
      <w:bookmarkStart w:id="25" w:name="sub_1096"/>
      <w:bookmarkEnd w:id="24"/>
      <w:r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927CA2" w:rsidRDefault="00927CA2">
      <w:bookmarkStart w:id="26" w:name="sub_1097"/>
      <w:bookmarkEnd w:id="25"/>
      <w: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27CA2" w:rsidRDefault="00927CA2">
      <w:bookmarkStart w:id="27" w:name="sub_1098"/>
      <w:bookmarkEnd w:id="26"/>
      <w:r>
        <w:t>з) соблюдать нормы служебной, профессиональной этики и правила делового поведения;</w:t>
      </w:r>
    </w:p>
    <w:p w:rsidR="00927CA2" w:rsidRDefault="00927CA2">
      <w:bookmarkStart w:id="28" w:name="sub_1099"/>
      <w:bookmarkEnd w:id="27"/>
      <w:r>
        <w:t>и) проявлять корректность и внимательность в обращении с гражданами и должностными лицами;</w:t>
      </w:r>
    </w:p>
    <w:p w:rsidR="00927CA2" w:rsidRDefault="00927CA2">
      <w:bookmarkStart w:id="29" w:name="sub_10910"/>
      <w:bookmarkEnd w:id="28"/>
      <w: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27CA2" w:rsidRDefault="00927CA2">
      <w:bookmarkStart w:id="30" w:name="sub_10911"/>
      <w:bookmarkEnd w:id="29"/>
      <w:r>
        <w:t>л)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927CA2" w:rsidRDefault="00927CA2">
      <w:bookmarkStart w:id="31" w:name="sub_10912"/>
      <w:bookmarkEnd w:id="30"/>
      <w: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27CA2" w:rsidRDefault="00927CA2">
      <w:bookmarkStart w:id="32" w:name="sub_10913"/>
      <w:bookmarkEnd w:id="31"/>
      <w: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927CA2" w:rsidRDefault="00927CA2">
      <w:bookmarkStart w:id="33" w:name="sub_10914"/>
      <w:bookmarkEnd w:id="32"/>
      <w:r>
        <w:t xml:space="preserve">о) воздерживаться от публичных высказываний, суждений и оценок в отношении </w:t>
      </w:r>
      <w:r>
        <w:lastRenderedPageBreak/>
        <w:t>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927CA2" w:rsidRDefault="00927CA2">
      <w:bookmarkStart w:id="34" w:name="sub_10915"/>
      <w:bookmarkEnd w:id="33"/>
      <w:r>
        <w:t>п) соблюдать установленные в государственном органе правила публичных выступлений и предоставления служебной информации;</w:t>
      </w:r>
    </w:p>
    <w:p w:rsidR="00927CA2" w:rsidRDefault="00927CA2">
      <w:bookmarkStart w:id="35" w:name="sub_10916"/>
      <w:bookmarkEnd w:id="34"/>
      <w: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927CA2" w:rsidRDefault="00927CA2">
      <w:bookmarkStart w:id="36" w:name="sub_10917"/>
      <w:bookmarkEnd w:id="35"/>
      <w: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27CA2" w:rsidRDefault="00927CA2">
      <w:bookmarkStart w:id="37" w:name="sub_10918"/>
      <w:bookmarkEnd w:id="36"/>
      <w: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27CA2" w:rsidRDefault="00927CA2">
      <w:bookmarkStart w:id="38" w:name="sub_1010"/>
      <w:bookmarkEnd w:id="37"/>
      <w:r>
        <w:t xml:space="preserve">10. Государственные служащие обязаны соблюдать </w:t>
      </w:r>
      <w:hyperlink r:id="rId17" w:history="1">
        <w:r>
          <w:rPr>
            <w:rStyle w:val="a4"/>
            <w:rFonts w:cs="Arial"/>
          </w:rPr>
          <w:t>Конституцию</w:t>
        </w:r>
      </w:hyperlink>
      <w:r>
        <w:t xml:space="preserve"> Российской Федерации, </w:t>
      </w:r>
      <w:hyperlink r:id="rId18" w:history="1">
        <w:r>
          <w:rPr>
            <w:rStyle w:val="a4"/>
            <w:rFonts w:cs="Arial"/>
          </w:rPr>
          <w:t>Конституцию</w:t>
        </w:r>
      </w:hyperlink>
      <w:r>
        <w:t xml:space="preserve"> Республики Татарстан, законы и иные нормативные правовые акты Российской Федерации и Республики Татарстан.</w:t>
      </w:r>
    </w:p>
    <w:p w:rsidR="00927CA2" w:rsidRDefault="00927CA2">
      <w:bookmarkStart w:id="39" w:name="sub_1011"/>
      <w:bookmarkEnd w:id="38"/>
      <w:r>
        <w:t>11.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27CA2" w:rsidRDefault="00927CA2">
      <w:bookmarkStart w:id="40" w:name="sub_1012"/>
      <w:bookmarkEnd w:id="39"/>
      <w:r>
        <w:t>12. Государственные служащие могут обрабатывать и передавать служебную информацию при соблюдении действующих в государственном органе норм и установленных требований.</w:t>
      </w:r>
    </w:p>
    <w:p w:rsidR="00927CA2" w:rsidRDefault="00927CA2">
      <w:bookmarkStart w:id="41" w:name="sub_1013"/>
      <w:bookmarkEnd w:id="40"/>
      <w:r>
        <w:t>13.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 (или) которая стала известна им в связи с исполнением должностных обязанностей.</w:t>
      </w:r>
    </w:p>
    <w:p w:rsidR="00927CA2" w:rsidRDefault="00927CA2">
      <w:bookmarkStart w:id="42" w:name="sub_1014"/>
      <w:bookmarkEnd w:id="41"/>
      <w:r>
        <w:t>14.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927CA2" w:rsidRDefault="00927CA2">
      <w:bookmarkStart w:id="43" w:name="sub_1015"/>
      <w:bookmarkEnd w:id="42"/>
      <w:r>
        <w:t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bookmarkEnd w:id="43"/>
    <w:p w:rsidR="00927CA2" w:rsidRDefault="00927CA2"/>
    <w:p w:rsidR="00927CA2" w:rsidRDefault="00927CA2">
      <w:pPr>
        <w:pStyle w:val="1"/>
      </w:pPr>
      <w:bookmarkStart w:id="44" w:name="sub_30"/>
      <w:r>
        <w:t>III. Стандарт антикоррупционного поведения государственного служащего</w:t>
      </w:r>
    </w:p>
    <w:bookmarkEnd w:id="44"/>
    <w:p w:rsidR="00927CA2" w:rsidRDefault="00927CA2"/>
    <w:p w:rsidR="00927CA2" w:rsidRDefault="00927CA2">
      <w:bookmarkStart w:id="45" w:name="sub_1016"/>
      <w:r>
        <w:t xml:space="preserve">16. Государственные служащие обязаны противодействовать проявлениям </w:t>
      </w:r>
      <w:r>
        <w:lastRenderedPageBreak/>
        <w:t>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927CA2" w:rsidRDefault="00927CA2">
      <w:bookmarkStart w:id="46" w:name="sub_1017"/>
      <w:bookmarkEnd w:id="45"/>
      <w: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27CA2" w:rsidRDefault="00927CA2">
      <w:bookmarkStart w:id="47" w:name="sub_1018"/>
      <w:bookmarkEnd w:id="46"/>
      <w:r>
        <w:t xml:space="preserve"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</w:t>
      </w:r>
      <w:hyperlink r:id="rId1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927CA2" w:rsidRDefault="00927CA2">
      <w:bookmarkStart w:id="48" w:name="sub_1019"/>
      <w:bookmarkEnd w:id="47"/>
      <w: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48"/>
    <w:p w:rsidR="00927CA2" w:rsidRDefault="00927CA2"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927CA2" w:rsidRDefault="00927CA2">
      <w:bookmarkStart w:id="49" w:name="sub_1020"/>
      <w:r>
        <w:t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927CA2" w:rsidRDefault="00927CA2">
      <w:bookmarkStart w:id="50" w:name="sub_1021"/>
      <w:bookmarkEnd w:id="49"/>
      <w:r>
        <w:t>21. Государственный служащий обязан:</w:t>
      </w:r>
    </w:p>
    <w:p w:rsidR="00927CA2" w:rsidRDefault="00927CA2">
      <w:bookmarkStart w:id="51" w:name="sub_10211"/>
      <w:bookmarkEnd w:id="50"/>
      <w:r>
        <w:t>а) предварительно уведомлять представителя нанимателя о намерении выполнять иную оплачиваемую работу;</w:t>
      </w:r>
    </w:p>
    <w:p w:rsidR="00927CA2" w:rsidRDefault="00927CA2">
      <w:bookmarkStart w:id="52" w:name="sub_10212"/>
      <w:bookmarkEnd w:id="51"/>
      <w:r>
        <w:t>б) получать письменное разрешение представителя нанимателя:</w:t>
      </w:r>
    </w:p>
    <w:bookmarkEnd w:id="52"/>
    <w:p w:rsidR="00927CA2" w:rsidRDefault="00927CA2">
      <w: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27CA2" w:rsidRDefault="00927CA2">
      <w: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927CA2" w:rsidRDefault="00927CA2">
      <w:pPr>
        <w:pStyle w:val="afa"/>
        <w:rPr>
          <w:color w:val="000000"/>
          <w:sz w:val="16"/>
          <w:szCs w:val="16"/>
        </w:rPr>
      </w:pPr>
      <w:bookmarkStart w:id="53" w:name="sub_10213"/>
      <w:r>
        <w:rPr>
          <w:color w:val="000000"/>
          <w:sz w:val="16"/>
          <w:szCs w:val="16"/>
        </w:rPr>
        <w:t>Информация об изменениях:</w:t>
      </w:r>
    </w:p>
    <w:bookmarkStart w:id="54" w:name="sub_525792932"/>
    <w:bookmarkEnd w:id="53"/>
    <w:p w:rsidR="00927CA2" w:rsidRDefault="00927CA2">
      <w:pPr>
        <w:pStyle w:val="afb"/>
      </w:pPr>
      <w:r>
        <w:fldChar w:fldCharType="begin"/>
      </w:r>
      <w:r>
        <w:instrText>HYPERLINK "garantF1://22439606.206"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РТ от 18 марта 2016 г. N УП-265 в подпункт в пункта 21 настоящего Кодекса внесены изменения</w:t>
      </w:r>
    </w:p>
    <w:bookmarkEnd w:id="54"/>
    <w:p w:rsidR="00927CA2" w:rsidRDefault="00927CA2">
      <w:pPr>
        <w:pStyle w:val="afb"/>
      </w:pPr>
      <w:r>
        <w:fldChar w:fldCharType="begin"/>
      </w:r>
      <w:r>
        <w:instrText>HYPERLINK "garantF1://22439612.10213"</w:instrText>
      </w:r>
      <w:r>
        <w:fldChar w:fldCharType="separate"/>
      </w:r>
      <w:r>
        <w:rPr>
          <w:rStyle w:val="a4"/>
          <w:rFonts w:cs="Arial"/>
        </w:rPr>
        <w:t>См. текст подпункта в предыдущей редакции</w:t>
      </w:r>
      <w:r>
        <w:fldChar w:fldCharType="end"/>
      </w:r>
    </w:p>
    <w:p w:rsidR="00927CA2" w:rsidRDefault="00927CA2">
      <w:r>
        <w:t xml:space="preserve">в) передавать принадлежащие государственному служащему ценные бумаги (доли участия, паи в уставных (складочных) капиталах организаций) в доверительное </w:t>
      </w:r>
      <w:r>
        <w:lastRenderedPageBreak/>
        <w:t>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927CA2" w:rsidRDefault="00927CA2">
      <w:bookmarkStart w:id="55" w:name="sub_10214"/>
      <w:r>
        <w:t>г) 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927CA2" w:rsidRDefault="00927CA2">
      <w:bookmarkStart w:id="56" w:name="sub_1022"/>
      <w:bookmarkEnd w:id="55"/>
      <w:r>
        <w:t>22.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927CA2" w:rsidRDefault="00927CA2">
      <w:bookmarkStart w:id="57" w:name="sub_10221"/>
      <w:bookmarkEnd w:id="56"/>
      <w:r>
        <w:t>а) принимать меры по предотвращению и урегулированию конфликта интересов своих подчиненных;</w:t>
      </w:r>
    </w:p>
    <w:p w:rsidR="00927CA2" w:rsidRDefault="00927CA2">
      <w:bookmarkStart w:id="58" w:name="sub_10222"/>
      <w:bookmarkEnd w:id="57"/>
      <w:r>
        <w:t>б) принимать меры по предупреждению коррупции среди подчиненных;</w:t>
      </w:r>
    </w:p>
    <w:p w:rsidR="00927CA2" w:rsidRDefault="00927CA2">
      <w:bookmarkStart w:id="59" w:name="sub_10223"/>
      <w:bookmarkEnd w:id="58"/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927CA2" w:rsidRDefault="00927CA2">
      <w:bookmarkStart w:id="60" w:name="sub_1023"/>
      <w:bookmarkEnd w:id="59"/>
      <w: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927CA2" w:rsidRDefault="00927CA2">
      <w:bookmarkStart w:id="61" w:name="sub_1024"/>
      <w:bookmarkEnd w:id="60"/>
      <w:r>
        <w:t>24. 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</w:p>
    <w:bookmarkEnd w:id="61"/>
    <w:p w:rsidR="00927CA2" w:rsidRDefault="00927CA2"/>
    <w:p w:rsidR="00927CA2" w:rsidRDefault="00927CA2">
      <w:pPr>
        <w:pStyle w:val="1"/>
      </w:pPr>
      <w:bookmarkStart w:id="62" w:name="sub_40"/>
      <w:r>
        <w:t>IV. Общие правила профессиональной служебной этики государственных служащих</w:t>
      </w:r>
    </w:p>
    <w:bookmarkEnd w:id="62"/>
    <w:p w:rsidR="00927CA2" w:rsidRDefault="00927CA2"/>
    <w:p w:rsidR="00927CA2" w:rsidRDefault="00927CA2">
      <w:bookmarkStart w:id="63" w:name="sub_1025"/>
      <w:r>
        <w:t>25.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27CA2" w:rsidRDefault="00927CA2">
      <w:bookmarkStart w:id="64" w:name="sub_1026"/>
      <w:bookmarkEnd w:id="63"/>
      <w:r>
        <w:t>26. В служебном поведении государственный служащий воздерживается от:</w:t>
      </w:r>
    </w:p>
    <w:p w:rsidR="00927CA2" w:rsidRDefault="00927CA2">
      <w:bookmarkStart w:id="65" w:name="sub_10261"/>
      <w:bookmarkEnd w:id="64"/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27CA2" w:rsidRDefault="00927CA2">
      <w:bookmarkStart w:id="66" w:name="sub_10262"/>
      <w:bookmarkEnd w:id="65"/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27CA2" w:rsidRDefault="00927CA2">
      <w:bookmarkStart w:id="67" w:name="sub_10263"/>
      <w:bookmarkEnd w:id="66"/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27CA2" w:rsidRDefault="00927CA2">
      <w:bookmarkStart w:id="68" w:name="sub_10264"/>
      <w:bookmarkEnd w:id="67"/>
      <w:r>
        <w:t>г) курения во время служебных совещаний, бесед, иного служебного общения с гражданами.</w:t>
      </w:r>
    </w:p>
    <w:p w:rsidR="00927CA2" w:rsidRDefault="00927CA2">
      <w:bookmarkStart w:id="69" w:name="sub_1027"/>
      <w:bookmarkEnd w:id="68"/>
      <w:r>
        <w:t>27.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69"/>
    <w:p w:rsidR="00927CA2" w:rsidRDefault="00927CA2"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27CA2" w:rsidRDefault="00927CA2">
      <w:bookmarkStart w:id="70" w:name="sub_1028"/>
      <w:r>
        <w:lastRenderedPageBreak/>
        <w:t>28.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927CA2" w:rsidRDefault="00927CA2">
      <w:bookmarkStart w:id="71" w:name="sub_1029"/>
      <w:bookmarkEnd w:id="70"/>
      <w:r>
        <w:t>29. Государственный служащий не должен использовать свой официальный статус в интересах третьей стороны.</w:t>
      </w:r>
    </w:p>
    <w:p w:rsidR="00927CA2" w:rsidRDefault="00927CA2">
      <w:bookmarkStart w:id="72" w:name="sub_1030"/>
      <w:bookmarkEnd w:id="71"/>
      <w:r>
        <w:t>30.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72"/>
    <w:p w:rsidR="00927CA2" w:rsidRDefault="00927CA2"/>
    <w:p w:rsidR="00927CA2" w:rsidRDefault="00927CA2">
      <w:pPr>
        <w:pStyle w:val="1"/>
      </w:pPr>
      <w:bookmarkStart w:id="73" w:name="sub_50"/>
      <w:r>
        <w:t>V. Конфликтные ситуации</w:t>
      </w:r>
    </w:p>
    <w:bookmarkEnd w:id="73"/>
    <w:p w:rsidR="00927CA2" w:rsidRDefault="00927CA2"/>
    <w:p w:rsidR="00927CA2" w:rsidRDefault="00927CA2">
      <w:bookmarkStart w:id="74" w:name="sub_1031"/>
      <w:r>
        <w:t>31. Государственный служащий при выполнении своих должностных обязанностей не должен допускать возникновения конфликтных ситуаций.</w:t>
      </w:r>
    </w:p>
    <w:bookmarkEnd w:id="74"/>
    <w:p w:rsidR="00927CA2" w:rsidRDefault="00927CA2">
      <w:r>
        <w:t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927CA2" w:rsidRDefault="00927CA2">
      <w:bookmarkStart w:id="75" w:name="sub_1032"/>
      <w:r>
        <w:t>32. В случае,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bookmarkEnd w:id="75"/>
    <w:p w:rsidR="00927CA2" w:rsidRDefault="00927CA2">
      <w:r>
        <w:t>Если непосредственный руководитель не может разрешить проблему или оказывается сам вовлечен в конфликтную ситуацию, государственному служащему следует уведомить об этом вышестоящего руководителя.</w:t>
      </w:r>
    </w:p>
    <w:p w:rsidR="00927CA2" w:rsidRDefault="00927CA2"/>
    <w:p w:rsidR="00927CA2" w:rsidRDefault="00927CA2">
      <w:pPr>
        <w:pStyle w:val="1"/>
      </w:pPr>
      <w:bookmarkStart w:id="76" w:name="sub_60"/>
      <w:r>
        <w:t>VI. Ответственность за нарушение положений Кодекса</w:t>
      </w:r>
    </w:p>
    <w:bookmarkEnd w:id="76"/>
    <w:p w:rsidR="00927CA2" w:rsidRDefault="00927CA2"/>
    <w:p w:rsidR="00927CA2" w:rsidRDefault="00927CA2">
      <w:bookmarkStart w:id="77" w:name="sub_1033"/>
      <w:r>
        <w:t xml:space="preserve">33.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2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Республики Татарстан от 25 августа 2010 года N 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интересов", а в случаях,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bookmarkEnd w:id="77"/>
    <w:p w:rsidR="00927CA2" w:rsidRDefault="00927CA2">
      <w:r>
        <w:t>При проведении аттестации, формировании кадрового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sectPr w:rsidR="00927CA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2C71"/>
    <w:rsid w:val="0024266D"/>
    <w:rsid w:val="00250937"/>
    <w:rsid w:val="00352C71"/>
    <w:rsid w:val="0092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1375.100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8008000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2465430.0" TargetMode="External"/><Relationship Id="rId12" Type="http://schemas.openxmlformats.org/officeDocument/2006/relationships/hyperlink" Target="garantF1://12036354.0" TargetMode="External"/><Relationship Id="rId17" Type="http://schemas.openxmlformats.org/officeDocument/2006/relationships/hyperlink" Target="garantF1://10003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011020.0" TargetMode="External"/><Relationship Id="rId20" Type="http://schemas.openxmlformats.org/officeDocument/2006/relationships/hyperlink" Target="garantF1://805969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465430.1000" TargetMode="External"/><Relationship Id="rId11" Type="http://schemas.openxmlformats.org/officeDocument/2006/relationships/hyperlink" Target="garantF1://85886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8008000.0" TargetMode="External"/><Relationship Id="rId10" Type="http://schemas.openxmlformats.org/officeDocument/2006/relationships/hyperlink" Target="garantF1://2469413.0" TargetMode="External"/><Relationship Id="rId19" Type="http://schemas.openxmlformats.org/officeDocument/2006/relationships/hyperlink" Target="garantF1://12036354.20" TargetMode="External"/><Relationship Id="rId4" Type="http://schemas.openxmlformats.org/officeDocument/2006/relationships/hyperlink" Target="garantF1://8066510.0" TargetMode="External"/><Relationship Id="rId9" Type="http://schemas.openxmlformats.org/officeDocument/2006/relationships/hyperlink" Target="garantF1://2461375.0" TargetMode="External"/><Relationship Id="rId14" Type="http://schemas.openxmlformats.org/officeDocument/2006/relationships/hyperlink" Target="garantF1://8484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3063</Words>
  <Characters>17465</Characters>
  <Application>Microsoft Office Word</Application>
  <DocSecurity>0</DocSecurity>
  <Lines>145</Lines>
  <Paragraphs>40</Paragraphs>
  <ScaleCrop>false</ScaleCrop>
  <Company>НПП "Гарант-Сервис"</Company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2017-10-03T11:42:00Z</dcterms:created>
  <dcterms:modified xsi:type="dcterms:W3CDTF">2017-10-03T11:42:00Z</dcterms:modified>
</cp:coreProperties>
</file>