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16" w:rsidRDefault="005B1F16">
      <w:pPr>
        <w:pStyle w:val="ConsPlusTitle"/>
        <w:jc w:val="center"/>
      </w:pPr>
      <w:bookmarkStart w:id="0" w:name="P43"/>
      <w:bookmarkEnd w:id="0"/>
      <w:r>
        <w:t>ПЕРЕЧЕНЬ</w:t>
      </w:r>
    </w:p>
    <w:p w:rsidR="005B1F16" w:rsidRPr="00840D5E" w:rsidRDefault="00840D5E">
      <w:pPr>
        <w:pStyle w:val="ConsPlusTitle"/>
        <w:jc w:val="center"/>
      </w:pPr>
      <w:r w:rsidRPr="00840D5E">
        <w:t>правовых актов и их отдельных частей (положений),</w:t>
      </w:r>
    </w:p>
    <w:p w:rsidR="005B1F16" w:rsidRPr="00840D5E" w:rsidRDefault="00840D5E">
      <w:pPr>
        <w:pStyle w:val="ConsPlusTitle"/>
        <w:jc w:val="center"/>
      </w:pPr>
      <w:r w:rsidRPr="00840D5E">
        <w:t>содержащих обязательные требования, соблюдение которых</w:t>
      </w:r>
    </w:p>
    <w:p w:rsidR="005B1F16" w:rsidRDefault="00840D5E" w:rsidP="00431FA8">
      <w:pPr>
        <w:pStyle w:val="ConsPlusTitle"/>
        <w:jc w:val="center"/>
      </w:pPr>
      <w:r w:rsidRPr="00840D5E">
        <w:t xml:space="preserve">оценивается при проведении мероприятий </w:t>
      </w:r>
      <w:r w:rsidR="00431FA8">
        <w:t xml:space="preserve">по </w:t>
      </w:r>
      <w:r w:rsidR="00431FA8" w:rsidRPr="00431FA8">
        <w:t>федеральному государственному надзору и регулированию использования объектов животного мира и среды их обитания</w:t>
      </w:r>
    </w:p>
    <w:p w:rsidR="005B1F16" w:rsidRDefault="005B1F16">
      <w:pPr>
        <w:pStyle w:val="ConsPlusNormal"/>
        <w:jc w:val="center"/>
      </w:pPr>
    </w:p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>Раздел I. Международные договоры Российской Федерации</w:t>
      </w:r>
    </w:p>
    <w:p w:rsidR="005B1F16" w:rsidRDefault="005B1F16">
      <w:pPr>
        <w:pStyle w:val="ConsPlusNormal"/>
        <w:jc w:val="center"/>
      </w:pPr>
      <w:r>
        <w:t>и акты органов Евразийского экономического союза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567"/>
        <w:gridCol w:w="3175"/>
        <w:gridCol w:w="3005"/>
      </w:tblGrid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567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175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05" w:type="dxa"/>
          </w:tcPr>
          <w:p w:rsidR="005B1F16" w:rsidRDefault="005B1F1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B1F16">
        <w:tc>
          <w:tcPr>
            <w:tcW w:w="9169" w:type="dxa"/>
            <w:gridSpan w:val="4"/>
          </w:tcPr>
          <w:p w:rsidR="005B1F16" w:rsidRDefault="005B1F16">
            <w:pPr>
              <w:pStyle w:val="ConsPlusNormal"/>
              <w:jc w:val="center"/>
            </w:pPr>
            <w:r>
              <w:t>Отсутствуют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>Раздел II. Федеральные законы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134"/>
        <w:gridCol w:w="2778"/>
        <w:gridCol w:w="2835"/>
      </w:tblGrid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34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2778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:rsidR="005B1F16" w:rsidRDefault="005B1F1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31FA8" w:rsidTr="004240A8">
        <w:tc>
          <w:tcPr>
            <w:tcW w:w="422" w:type="dxa"/>
          </w:tcPr>
          <w:p w:rsidR="00431FA8" w:rsidRDefault="00431FA8" w:rsidP="004240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34" w:type="dxa"/>
          </w:tcPr>
          <w:p w:rsidR="00431FA8" w:rsidRPr="00840D5E" w:rsidRDefault="00FB3913" w:rsidP="004240A8">
            <w:pPr>
              <w:pStyle w:val="ConsPlusNormal"/>
              <w:jc w:val="center"/>
            </w:pPr>
            <w:hyperlink r:id="rId5" w:history="1">
              <w:r w:rsidR="00431FA8" w:rsidRPr="005D1FED">
                <w:rPr>
                  <w:rStyle w:val="a3"/>
                </w:rPr>
                <w:t>Федеральный закон от 24 апреля 1995 г. N 52-ФЗ "О животном мире"</w:t>
              </w:r>
            </w:hyperlink>
          </w:p>
        </w:tc>
        <w:tc>
          <w:tcPr>
            <w:tcW w:w="2778" w:type="dxa"/>
          </w:tcPr>
          <w:p w:rsidR="00431FA8" w:rsidRPr="00840D5E" w:rsidRDefault="00431FA8" w:rsidP="004240A8">
            <w:pPr>
              <w:pStyle w:val="ConsPlusNormal"/>
              <w:jc w:val="center"/>
            </w:pPr>
            <w:r w:rsidRPr="0047133C">
              <w:t>Юридические лица, индивидуальные предприниматели</w:t>
            </w:r>
          </w:p>
        </w:tc>
        <w:tc>
          <w:tcPr>
            <w:tcW w:w="2835" w:type="dxa"/>
          </w:tcPr>
          <w:p w:rsidR="00431FA8" w:rsidRPr="00840D5E" w:rsidRDefault="00431FA8" w:rsidP="004240A8">
            <w:pPr>
              <w:pStyle w:val="ConsPlusNormal"/>
              <w:jc w:val="center"/>
            </w:pPr>
            <w:r>
              <w:t>Весь акт</w:t>
            </w:r>
          </w:p>
        </w:tc>
      </w:tr>
      <w:tr w:rsidR="005B1F16">
        <w:tc>
          <w:tcPr>
            <w:tcW w:w="422" w:type="dxa"/>
          </w:tcPr>
          <w:p w:rsidR="005B1F16" w:rsidRDefault="00431F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34" w:type="dxa"/>
          </w:tcPr>
          <w:p w:rsidR="005B1F16" w:rsidRPr="00840D5E" w:rsidRDefault="00FB3913">
            <w:pPr>
              <w:pStyle w:val="ConsPlusNormal"/>
              <w:jc w:val="center"/>
            </w:pPr>
            <w:hyperlink r:id="rId6" w:history="1">
              <w:r w:rsidR="00431FA8" w:rsidRPr="00674147">
                <w:rPr>
                  <w:rStyle w:val="a3"/>
                </w:rPr>
                <w:t>Федеральный закон от 24 июля 2009 г. N 209-ФЗ "Об охоте и о сохранении охотничьих ресурсов и о внесении изменений в отдельные законодательные акты Российской Федерации"</w:t>
              </w:r>
            </w:hyperlink>
          </w:p>
        </w:tc>
        <w:tc>
          <w:tcPr>
            <w:tcW w:w="2778" w:type="dxa"/>
          </w:tcPr>
          <w:p w:rsidR="005B1F16" w:rsidRPr="00840D5E" w:rsidRDefault="005B1F16">
            <w:pPr>
              <w:pStyle w:val="ConsPlusNormal"/>
              <w:jc w:val="center"/>
            </w:pPr>
            <w:r w:rsidRPr="0047133C">
              <w:t>Юридические лица</w:t>
            </w:r>
            <w:r w:rsidR="00840D5E" w:rsidRPr="0047133C">
              <w:t>, индивидуальные предприниматели</w:t>
            </w:r>
          </w:p>
        </w:tc>
        <w:tc>
          <w:tcPr>
            <w:tcW w:w="2835" w:type="dxa"/>
          </w:tcPr>
          <w:p w:rsidR="005B1F16" w:rsidRPr="00840D5E" w:rsidRDefault="00431FA8" w:rsidP="00FA142A">
            <w:pPr>
              <w:pStyle w:val="ConsPlusNormal"/>
              <w:jc w:val="center"/>
            </w:pPr>
            <w:r>
              <w:t>Весь акт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 xml:space="preserve">Раздел III. Указы Президента </w:t>
      </w:r>
      <w:proofErr w:type="gramStart"/>
      <w:r>
        <w:t>Российской</w:t>
      </w:r>
      <w:proofErr w:type="gramEnd"/>
    </w:p>
    <w:p w:rsidR="005B1F16" w:rsidRDefault="005B1F16">
      <w:pPr>
        <w:pStyle w:val="ConsPlusNormal"/>
        <w:jc w:val="center"/>
      </w:pPr>
      <w:r>
        <w:t>Федерации, постановления и распоряжения Правительства</w:t>
      </w:r>
    </w:p>
    <w:p w:rsidR="005B1F16" w:rsidRDefault="005B1F16">
      <w:pPr>
        <w:pStyle w:val="ConsPlusNormal"/>
        <w:jc w:val="center"/>
      </w:pPr>
      <w:r>
        <w:t>Российской Федерации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78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42" w:type="dxa"/>
          </w:tcPr>
          <w:p w:rsidR="005B1F16" w:rsidRDefault="005B1F16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 w:rsidRPr="0047133C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57FE3">
        <w:tc>
          <w:tcPr>
            <w:tcW w:w="422" w:type="dxa"/>
          </w:tcPr>
          <w:p w:rsidR="00357FE3" w:rsidRDefault="00357F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78" w:type="dxa"/>
          </w:tcPr>
          <w:p w:rsidR="00357FE3" w:rsidRPr="00357FE3" w:rsidRDefault="00643598" w:rsidP="002B4582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43598">
              <w:rPr>
                <w:rFonts w:ascii="Calibri" w:hAnsi="Calibri" w:cs="Times New Roman"/>
              </w:rPr>
              <w:t xml:space="preserve">Об утверждении </w:t>
            </w:r>
            <w:r w:rsidRPr="00643598">
              <w:rPr>
                <w:rFonts w:ascii="Calibri" w:hAnsi="Calibri" w:cs="Times New Roman"/>
              </w:rPr>
              <w:lastRenderedPageBreak/>
              <w:t>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</w:t>
            </w:r>
          </w:p>
        </w:tc>
        <w:tc>
          <w:tcPr>
            <w:tcW w:w="1842" w:type="dxa"/>
          </w:tcPr>
          <w:p w:rsidR="00357FE3" w:rsidRPr="00357FE3" w:rsidRDefault="00B0238A" w:rsidP="009F66B0">
            <w:pPr>
              <w:rPr>
                <w:rFonts w:ascii="Calibri" w:hAnsi="Calibri" w:cs="Times New Roman"/>
              </w:rPr>
            </w:pPr>
            <w:hyperlink r:id="rId7" w:history="1">
              <w:r w:rsidR="00643598" w:rsidRPr="00B0238A">
                <w:rPr>
                  <w:rStyle w:val="a3"/>
                </w:rPr>
                <w:t xml:space="preserve">Постановление </w:t>
              </w:r>
              <w:r w:rsidR="00643598" w:rsidRPr="00B0238A">
                <w:rPr>
                  <w:rStyle w:val="a3"/>
                </w:rPr>
                <w:lastRenderedPageBreak/>
                <w:t>Правительства РФ от 13 августа 1996 г. N 997</w:t>
              </w:r>
            </w:hyperlink>
          </w:p>
        </w:tc>
        <w:tc>
          <w:tcPr>
            <w:tcW w:w="2160" w:type="dxa"/>
          </w:tcPr>
          <w:p w:rsidR="00357FE3" w:rsidRDefault="00357FE3">
            <w:pPr>
              <w:pStyle w:val="ConsPlusNormal"/>
              <w:jc w:val="center"/>
            </w:pPr>
            <w:r w:rsidRPr="00EC452C">
              <w:lastRenderedPageBreak/>
              <w:t xml:space="preserve">Юридические лица, </w:t>
            </w:r>
            <w:r w:rsidRPr="00EC452C">
              <w:lastRenderedPageBreak/>
              <w:t>индивидуальные предприниматели</w:t>
            </w:r>
          </w:p>
        </w:tc>
        <w:tc>
          <w:tcPr>
            <w:tcW w:w="2160" w:type="dxa"/>
          </w:tcPr>
          <w:p w:rsidR="00357FE3" w:rsidRDefault="00491730">
            <w:pPr>
              <w:pStyle w:val="ConsPlusNormal"/>
              <w:jc w:val="center"/>
            </w:pPr>
            <w:r>
              <w:lastRenderedPageBreak/>
              <w:t>Весь акт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>Раздел IV. Нормативные правовые акты федеральных органов</w:t>
      </w:r>
    </w:p>
    <w:p w:rsidR="005B1F16" w:rsidRDefault="005B1F16">
      <w:pPr>
        <w:pStyle w:val="ConsPlusNormal"/>
        <w:jc w:val="center"/>
      </w:pPr>
      <w:r>
        <w:t xml:space="preserve">исполнительной власти и нормативные документы </w:t>
      </w:r>
      <w:proofErr w:type="gramStart"/>
      <w:r>
        <w:t>федеральных</w:t>
      </w:r>
      <w:proofErr w:type="gramEnd"/>
    </w:p>
    <w:p w:rsidR="005B1F16" w:rsidRDefault="005B1F16">
      <w:pPr>
        <w:pStyle w:val="ConsPlusNormal"/>
        <w:jc w:val="center"/>
      </w:pPr>
      <w:r>
        <w:t>органов исполнительной власти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431FA8" w:rsidTr="004240A8">
        <w:tc>
          <w:tcPr>
            <w:tcW w:w="422" w:type="dxa"/>
          </w:tcPr>
          <w:p w:rsidR="00431FA8" w:rsidRDefault="00431FA8" w:rsidP="004240A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78" w:type="dxa"/>
          </w:tcPr>
          <w:p w:rsidR="00431FA8" w:rsidRDefault="00431FA8" w:rsidP="004240A8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42" w:type="dxa"/>
          </w:tcPr>
          <w:p w:rsidR="00431FA8" w:rsidRDefault="00431FA8" w:rsidP="004240A8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160" w:type="dxa"/>
          </w:tcPr>
          <w:p w:rsidR="00431FA8" w:rsidRDefault="00431FA8" w:rsidP="004240A8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431FA8" w:rsidRDefault="00431FA8" w:rsidP="004240A8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43598" w:rsidTr="004240A8">
        <w:tc>
          <w:tcPr>
            <w:tcW w:w="422" w:type="dxa"/>
          </w:tcPr>
          <w:p w:rsidR="00643598" w:rsidRDefault="00643598" w:rsidP="004240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78" w:type="dxa"/>
          </w:tcPr>
          <w:p w:rsidR="00643598" w:rsidRDefault="00643598" w:rsidP="004240A8">
            <w:pPr>
              <w:pStyle w:val="ConsPlusNormal"/>
              <w:jc w:val="center"/>
            </w:pPr>
            <w:r w:rsidRPr="00643598">
              <w:t>Об утверждении Порядка осуществления производственного охотничьего контроля</w:t>
            </w:r>
          </w:p>
        </w:tc>
        <w:tc>
          <w:tcPr>
            <w:tcW w:w="1842" w:type="dxa"/>
          </w:tcPr>
          <w:p w:rsidR="00643598" w:rsidRDefault="00FB3913" w:rsidP="004240A8">
            <w:pPr>
              <w:pStyle w:val="ConsPlusNormal"/>
              <w:jc w:val="center"/>
            </w:pPr>
            <w:hyperlink r:id="rId8" w:history="1">
              <w:r w:rsidR="00643598" w:rsidRPr="0076253F">
                <w:rPr>
                  <w:rStyle w:val="a3"/>
                </w:rPr>
                <w:t>Приказ Министерства природных ресурсов и экологии РФ от 9 января 2014 г. N 6</w:t>
              </w:r>
            </w:hyperlink>
          </w:p>
        </w:tc>
        <w:tc>
          <w:tcPr>
            <w:tcW w:w="2160" w:type="dxa"/>
          </w:tcPr>
          <w:p w:rsidR="00643598" w:rsidRDefault="00643598" w:rsidP="004240A8">
            <w:pPr>
              <w:pStyle w:val="ConsPlusNormal"/>
              <w:jc w:val="center"/>
            </w:pPr>
            <w:r w:rsidRPr="00846D2F"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643598" w:rsidRDefault="00643598" w:rsidP="004240A8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  <w:tr w:rsidR="00643598" w:rsidTr="004240A8">
        <w:tc>
          <w:tcPr>
            <w:tcW w:w="422" w:type="dxa"/>
          </w:tcPr>
          <w:p w:rsidR="00643598" w:rsidRDefault="00643598" w:rsidP="004240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8" w:type="dxa"/>
          </w:tcPr>
          <w:p w:rsidR="00643598" w:rsidRDefault="00643598" w:rsidP="004240A8">
            <w:pPr>
              <w:pStyle w:val="ConsPlusNormal"/>
              <w:jc w:val="center"/>
            </w:pPr>
            <w:r w:rsidRPr="00643598">
              <w:t>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</w:t>
            </w:r>
          </w:p>
        </w:tc>
        <w:tc>
          <w:tcPr>
            <w:tcW w:w="1842" w:type="dxa"/>
          </w:tcPr>
          <w:p w:rsidR="00643598" w:rsidRDefault="00FB3913" w:rsidP="004240A8">
            <w:pPr>
              <w:pStyle w:val="ConsPlusNormal"/>
              <w:jc w:val="center"/>
            </w:pPr>
            <w:hyperlink r:id="rId9" w:history="1">
              <w:r w:rsidR="00643598" w:rsidRPr="0076253F">
                <w:rPr>
                  <w:rStyle w:val="a3"/>
                </w:rPr>
                <w:t>Приказ Министерства природных ресурсов и экологии РФ от 29 августа 2014 г. N 379</w:t>
              </w:r>
            </w:hyperlink>
          </w:p>
        </w:tc>
        <w:tc>
          <w:tcPr>
            <w:tcW w:w="2160" w:type="dxa"/>
          </w:tcPr>
          <w:p w:rsidR="00643598" w:rsidRDefault="00643598" w:rsidP="004240A8">
            <w:pPr>
              <w:pStyle w:val="ConsPlusNormal"/>
              <w:jc w:val="center"/>
            </w:pPr>
            <w:r w:rsidRPr="00846D2F"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643598" w:rsidRDefault="00643598" w:rsidP="004240A8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  <w:tr w:rsidR="00643598" w:rsidTr="004240A8">
        <w:tc>
          <w:tcPr>
            <w:tcW w:w="422" w:type="dxa"/>
          </w:tcPr>
          <w:p w:rsidR="00643598" w:rsidRDefault="00643598" w:rsidP="004240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8" w:type="dxa"/>
          </w:tcPr>
          <w:p w:rsidR="00643598" w:rsidRDefault="00643598" w:rsidP="004240A8">
            <w:pPr>
              <w:pStyle w:val="ConsPlusNormal"/>
              <w:jc w:val="center"/>
            </w:pPr>
            <w:r w:rsidRPr="00643598">
              <w:t xml:space="preserve">Об утверждении </w:t>
            </w:r>
            <w:r w:rsidRPr="00643598">
              <w:lastRenderedPageBreak/>
              <w:t xml:space="preserve">Порядка организации внутрихозяйственного </w:t>
            </w:r>
            <w:proofErr w:type="spellStart"/>
            <w:r w:rsidRPr="00643598">
              <w:t>охотустройства</w:t>
            </w:r>
            <w:proofErr w:type="spellEnd"/>
          </w:p>
        </w:tc>
        <w:tc>
          <w:tcPr>
            <w:tcW w:w="1842" w:type="dxa"/>
          </w:tcPr>
          <w:p w:rsidR="00643598" w:rsidRDefault="00D552E1" w:rsidP="004240A8">
            <w:pPr>
              <w:pStyle w:val="ConsPlusNormal"/>
              <w:jc w:val="center"/>
            </w:pPr>
            <w:hyperlink r:id="rId10" w:history="1">
              <w:r w:rsidR="00643598" w:rsidRPr="00D552E1">
                <w:rPr>
                  <w:rStyle w:val="a3"/>
                </w:rPr>
                <w:t xml:space="preserve">Приказ </w:t>
              </w:r>
              <w:r w:rsidR="00643598" w:rsidRPr="00D552E1">
                <w:rPr>
                  <w:rStyle w:val="a3"/>
                </w:rPr>
                <w:lastRenderedPageBreak/>
                <w:t>Минприроды России от 23 декабря 2010 г. N 559</w:t>
              </w:r>
            </w:hyperlink>
          </w:p>
        </w:tc>
        <w:tc>
          <w:tcPr>
            <w:tcW w:w="2160" w:type="dxa"/>
          </w:tcPr>
          <w:p w:rsidR="00643598" w:rsidRDefault="00643598" w:rsidP="004240A8">
            <w:pPr>
              <w:pStyle w:val="ConsPlusNormal"/>
              <w:jc w:val="center"/>
            </w:pPr>
            <w:r w:rsidRPr="00846D2F">
              <w:lastRenderedPageBreak/>
              <w:t xml:space="preserve">Юридические лица, </w:t>
            </w:r>
            <w:r w:rsidRPr="00846D2F">
              <w:lastRenderedPageBreak/>
              <w:t>индивидуальные предприниматели</w:t>
            </w:r>
          </w:p>
        </w:tc>
        <w:tc>
          <w:tcPr>
            <w:tcW w:w="2160" w:type="dxa"/>
          </w:tcPr>
          <w:p w:rsidR="00643598" w:rsidRDefault="00643598" w:rsidP="004240A8">
            <w:pPr>
              <w:pStyle w:val="ConsPlusNormal"/>
              <w:jc w:val="center"/>
            </w:pPr>
            <w:r w:rsidRPr="00491730">
              <w:lastRenderedPageBreak/>
              <w:t>Весь акт</w:t>
            </w:r>
          </w:p>
        </w:tc>
      </w:tr>
      <w:tr w:rsidR="00643598" w:rsidTr="004240A8">
        <w:tc>
          <w:tcPr>
            <w:tcW w:w="422" w:type="dxa"/>
          </w:tcPr>
          <w:p w:rsidR="00643598" w:rsidRDefault="00643598" w:rsidP="004240A8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478" w:type="dxa"/>
          </w:tcPr>
          <w:p w:rsidR="00643598" w:rsidRDefault="00643598" w:rsidP="004240A8">
            <w:pPr>
              <w:pStyle w:val="ConsPlusNormal"/>
              <w:jc w:val="center"/>
            </w:pPr>
            <w:r w:rsidRPr="00643598">
              <w:t>Об утверждении требований к описанию границ охотничьих угодий</w:t>
            </w:r>
          </w:p>
        </w:tc>
        <w:tc>
          <w:tcPr>
            <w:tcW w:w="1842" w:type="dxa"/>
          </w:tcPr>
          <w:p w:rsidR="00643598" w:rsidRDefault="00FB3913" w:rsidP="004240A8">
            <w:pPr>
              <w:pStyle w:val="ConsPlusNormal"/>
              <w:jc w:val="center"/>
            </w:pPr>
            <w:hyperlink r:id="rId11" w:history="1">
              <w:r w:rsidR="00643598" w:rsidRPr="00C71A4A">
                <w:rPr>
                  <w:rStyle w:val="a3"/>
                </w:rPr>
                <w:t>Приказ Минприроды России от 6 августа 2010 г. N 306</w:t>
              </w:r>
            </w:hyperlink>
          </w:p>
        </w:tc>
        <w:tc>
          <w:tcPr>
            <w:tcW w:w="2160" w:type="dxa"/>
          </w:tcPr>
          <w:p w:rsidR="00643598" w:rsidRDefault="00643598" w:rsidP="004240A8">
            <w:pPr>
              <w:pStyle w:val="ConsPlusNormal"/>
              <w:jc w:val="center"/>
            </w:pPr>
            <w:r w:rsidRPr="00846D2F"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643598" w:rsidRDefault="00643598" w:rsidP="004240A8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  <w:tr w:rsidR="00643598" w:rsidTr="004240A8">
        <w:tc>
          <w:tcPr>
            <w:tcW w:w="422" w:type="dxa"/>
          </w:tcPr>
          <w:p w:rsidR="00643598" w:rsidRDefault="00643598" w:rsidP="004240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</w:tcPr>
          <w:p w:rsidR="00643598" w:rsidRDefault="00643598" w:rsidP="004240A8">
            <w:pPr>
              <w:pStyle w:val="ConsPlusNormal"/>
              <w:jc w:val="center"/>
            </w:pPr>
            <w:r w:rsidRPr="00643598">
              <w:t>Об утверждении Порядка установления на местности границ зон охраны охотничьих ресурсов</w:t>
            </w:r>
          </w:p>
        </w:tc>
        <w:tc>
          <w:tcPr>
            <w:tcW w:w="1842" w:type="dxa"/>
          </w:tcPr>
          <w:p w:rsidR="00643598" w:rsidRDefault="00FB3913" w:rsidP="004240A8">
            <w:pPr>
              <w:pStyle w:val="ConsPlusNormal"/>
              <w:jc w:val="center"/>
            </w:pPr>
            <w:hyperlink r:id="rId12" w:history="1">
              <w:r w:rsidR="00643598" w:rsidRPr="00C71A4A">
                <w:rPr>
                  <w:rStyle w:val="a3"/>
                </w:rPr>
                <w:t>Приказ Минприроды России от 12 ноября 2010 г. N 503</w:t>
              </w:r>
            </w:hyperlink>
          </w:p>
        </w:tc>
        <w:tc>
          <w:tcPr>
            <w:tcW w:w="2160" w:type="dxa"/>
          </w:tcPr>
          <w:p w:rsidR="00643598" w:rsidRDefault="00643598" w:rsidP="004240A8">
            <w:pPr>
              <w:pStyle w:val="ConsPlusNormal"/>
              <w:jc w:val="center"/>
            </w:pPr>
            <w:r w:rsidRPr="00846D2F"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643598" w:rsidRDefault="00643598" w:rsidP="004240A8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  <w:tr w:rsidR="00643598" w:rsidTr="004240A8">
        <w:tc>
          <w:tcPr>
            <w:tcW w:w="422" w:type="dxa"/>
          </w:tcPr>
          <w:p w:rsidR="00643598" w:rsidRDefault="00643598" w:rsidP="004240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78" w:type="dxa"/>
          </w:tcPr>
          <w:p w:rsidR="00643598" w:rsidRDefault="00643598" w:rsidP="004240A8">
            <w:pPr>
              <w:pStyle w:val="ConsPlusNormal"/>
              <w:jc w:val="center"/>
            </w:pPr>
            <w:r w:rsidRPr="00643598">
              <w:t>Об утверждении видов и состава биотехнических мероприятий, а также порядка их проведения в целях сохранения охотничьих ресурсов</w:t>
            </w:r>
          </w:p>
        </w:tc>
        <w:tc>
          <w:tcPr>
            <w:tcW w:w="1842" w:type="dxa"/>
          </w:tcPr>
          <w:p w:rsidR="00643598" w:rsidRDefault="00D552E1" w:rsidP="004240A8">
            <w:pPr>
              <w:pStyle w:val="ConsPlusNormal"/>
              <w:jc w:val="center"/>
            </w:pPr>
            <w:hyperlink r:id="rId13" w:history="1">
              <w:r w:rsidR="00643598" w:rsidRPr="00D552E1">
                <w:rPr>
                  <w:rStyle w:val="a3"/>
                </w:rPr>
                <w:t>Приказ Минприроды России от 24 декабря 2010 г. N 560</w:t>
              </w:r>
            </w:hyperlink>
          </w:p>
        </w:tc>
        <w:tc>
          <w:tcPr>
            <w:tcW w:w="2160" w:type="dxa"/>
          </w:tcPr>
          <w:p w:rsidR="00643598" w:rsidRDefault="00643598" w:rsidP="004240A8">
            <w:pPr>
              <w:pStyle w:val="ConsPlusNormal"/>
              <w:jc w:val="center"/>
            </w:pPr>
            <w:r w:rsidRPr="00846D2F"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643598" w:rsidRDefault="00643598" w:rsidP="004240A8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  <w:tr w:rsidR="00643598" w:rsidTr="004240A8">
        <w:tc>
          <w:tcPr>
            <w:tcW w:w="422" w:type="dxa"/>
          </w:tcPr>
          <w:p w:rsidR="00643598" w:rsidRDefault="00643598" w:rsidP="004240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78" w:type="dxa"/>
          </w:tcPr>
          <w:p w:rsidR="00643598" w:rsidRDefault="00643598" w:rsidP="004240A8">
            <w:pPr>
              <w:pStyle w:val="ConsPlusNormal"/>
              <w:jc w:val="center"/>
            </w:pPr>
            <w:r w:rsidRPr="00643598">
              <w:t>Об утверждении Правил охоты</w:t>
            </w:r>
          </w:p>
        </w:tc>
        <w:tc>
          <w:tcPr>
            <w:tcW w:w="1842" w:type="dxa"/>
          </w:tcPr>
          <w:p w:rsidR="00643598" w:rsidRDefault="00FB3913" w:rsidP="004240A8">
            <w:pPr>
              <w:pStyle w:val="ConsPlusNormal"/>
              <w:jc w:val="center"/>
            </w:pPr>
            <w:hyperlink r:id="rId14" w:history="1">
              <w:r w:rsidR="00643598" w:rsidRPr="00906135">
                <w:rPr>
                  <w:rStyle w:val="a3"/>
                </w:rPr>
                <w:t>Приказ Минприроды России от 16 ноября 2010 г. N 512</w:t>
              </w:r>
            </w:hyperlink>
          </w:p>
        </w:tc>
        <w:tc>
          <w:tcPr>
            <w:tcW w:w="2160" w:type="dxa"/>
          </w:tcPr>
          <w:p w:rsidR="00643598" w:rsidRDefault="00643598" w:rsidP="004240A8">
            <w:pPr>
              <w:pStyle w:val="ConsPlusNormal"/>
              <w:jc w:val="center"/>
            </w:pPr>
            <w:r w:rsidRPr="00846D2F"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643598" w:rsidRDefault="00643598" w:rsidP="004240A8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>Раздел V. Нормативные правовые акты органов</w:t>
      </w:r>
    </w:p>
    <w:p w:rsidR="005B1F16" w:rsidRDefault="005B1F16">
      <w:pPr>
        <w:pStyle w:val="ConsPlusNormal"/>
        <w:jc w:val="center"/>
      </w:pPr>
      <w:proofErr w:type="gramStart"/>
      <w:r>
        <w:t>государственной власти СССР и РСФСР, нормативные правовые</w:t>
      </w:r>
      <w:proofErr w:type="gramEnd"/>
    </w:p>
    <w:p w:rsidR="005B1F16" w:rsidRDefault="005B1F16">
      <w:pPr>
        <w:pStyle w:val="ConsPlusNormal"/>
        <w:jc w:val="center"/>
      </w:pPr>
      <w:r>
        <w:t>акты органов исполнительной власти СССР и РСФСР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78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42" w:type="dxa"/>
          </w:tcPr>
          <w:p w:rsidR="005B1F16" w:rsidRDefault="005B1F16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B1F16">
        <w:tc>
          <w:tcPr>
            <w:tcW w:w="9062" w:type="dxa"/>
            <w:gridSpan w:val="5"/>
          </w:tcPr>
          <w:p w:rsidR="005B1F16" w:rsidRDefault="005B1F16">
            <w:pPr>
              <w:pStyle w:val="ConsPlusNormal"/>
              <w:jc w:val="both"/>
              <w:outlineLvl w:val="2"/>
            </w:pPr>
            <w:r>
              <w:t>Подраздел 1 Нормативные правовые акты органов государственной власти СССР и РСФСР</w:t>
            </w:r>
          </w:p>
        </w:tc>
      </w:tr>
      <w:tr w:rsidR="005B1F16">
        <w:tc>
          <w:tcPr>
            <w:tcW w:w="9062" w:type="dxa"/>
            <w:gridSpan w:val="5"/>
          </w:tcPr>
          <w:p w:rsidR="005B1F16" w:rsidRDefault="005B1F16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5B1F16">
        <w:tc>
          <w:tcPr>
            <w:tcW w:w="9062" w:type="dxa"/>
            <w:gridSpan w:val="5"/>
          </w:tcPr>
          <w:p w:rsidR="005B1F16" w:rsidRDefault="005B1F16">
            <w:pPr>
              <w:pStyle w:val="ConsPlusNormal"/>
              <w:jc w:val="both"/>
              <w:outlineLvl w:val="2"/>
            </w:pPr>
            <w:r>
              <w:t>Подраздел 2 Нормативные правовые акты органов исполнительной власти СССР и РСФСР (до 1 июля 2017 г.)</w:t>
            </w:r>
          </w:p>
        </w:tc>
      </w:tr>
      <w:tr w:rsidR="005B1F16">
        <w:tc>
          <w:tcPr>
            <w:tcW w:w="9062" w:type="dxa"/>
            <w:gridSpan w:val="5"/>
          </w:tcPr>
          <w:p w:rsidR="005B1F16" w:rsidRDefault="005B1F16">
            <w:pPr>
              <w:pStyle w:val="ConsPlusNormal"/>
              <w:jc w:val="center"/>
            </w:pPr>
            <w:r>
              <w:t>Отсутствуют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>Раздел VI. Законы и иные нормативные правовые акты</w:t>
      </w:r>
    </w:p>
    <w:p w:rsidR="005B1F16" w:rsidRDefault="005B1F16">
      <w:pPr>
        <w:pStyle w:val="ConsPlusNormal"/>
        <w:jc w:val="center"/>
      </w:pPr>
      <w:r>
        <w:t>субъектов Российской Федерации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786"/>
        <w:gridCol w:w="2756"/>
        <w:gridCol w:w="3098"/>
      </w:tblGrid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786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документа (обозначение) и его реквизиты</w:t>
            </w:r>
          </w:p>
        </w:tc>
        <w:tc>
          <w:tcPr>
            <w:tcW w:w="2756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98" w:type="dxa"/>
          </w:tcPr>
          <w:p w:rsidR="005B1F16" w:rsidRDefault="005B1F1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E303F">
        <w:tc>
          <w:tcPr>
            <w:tcW w:w="422" w:type="dxa"/>
          </w:tcPr>
          <w:p w:rsidR="00BE303F" w:rsidRDefault="00EF6A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86" w:type="dxa"/>
          </w:tcPr>
          <w:p w:rsidR="00BE303F" w:rsidRDefault="00FB3913" w:rsidP="00C53B95">
            <w:pPr>
              <w:pStyle w:val="ConsPlusNormal"/>
              <w:jc w:val="center"/>
            </w:pPr>
            <w:hyperlink r:id="rId15" w:history="1">
              <w:r w:rsidR="0044036D" w:rsidRPr="00906135">
                <w:rPr>
                  <w:rStyle w:val="a3"/>
                </w:rPr>
                <w:t>Указ Президента РТ от 12 апреля 2013 г. N УП-303 "Об определении параметров осуществления охоты в охотничьих угодьях на территории Республики Татарстан, за исключением особо охраняемых природных территорий федерального значения"</w:t>
              </w:r>
            </w:hyperlink>
          </w:p>
        </w:tc>
        <w:tc>
          <w:tcPr>
            <w:tcW w:w="2756" w:type="dxa"/>
          </w:tcPr>
          <w:p w:rsidR="00BE303F" w:rsidRDefault="00C53B95" w:rsidP="00D01A97">
            <w:pPr>
              <w:pStyle w:val="ConsPlusNormal"/>
              <w:jc w:val="center"/>
            </w:pPr>
            <w:r w:rsidRPr="00C53B95"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BE303F" w:rsidRDefault="00491730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  <w:tr w:rsidR="0044036D" w:rsidTr="004240A8">
        <w:tc>
          <w:tcPr>
            <w:tcW w:w="422" w:type="dxa"/>
          </w:tcPr>
          <w:p w:rsidR="0044036D" w:rsidRDefault="00572C3D" w:rsidP="004240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86" w:type="dxa"/>
          </w:tcPr>
          <w:p w:rsidR="0044036D" w:rsidRPr="00B0238A" w:rsidRDefault="00B0238A" w:rsidP="004240A8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>
              <w:instrText xml:space="preserve"> HYPERLINK "http://ojm.tatarstan.ru/rus/file/pub/pub_1182647.rtf" </w:instrText>
            </w:r>
            <w:r>
              <w:fldChar w:fldCharType="separate"/>
            </w:r>
            <w:r w:rsidR="0044036D" w:rsidRPr="00B0238A">
              <w:rPr>
                <w:rStyle w:val="a3"/>
              </w:rPr>
              <w:t>Постановление Кабинета Министров Республики Татарстан</w:t>
            </w:r>
          </w:p>
          <w:p w:rsidR="0044036D" w:rsidRPr="00B0238A" w:rsidRDefault="0044036D" w:rsidP="004240A8">
            <w:pPr>
              <w:pStyle w:val="ConsPlusNormal"/>
              <w:jc w:val="center"/>
              <w:rPr>
                <w:rStyle w:val="a3"/>
              </w:rPr>
            </w:pPr>
            <w:r w:rsidRPr="00B0238A">
              <w:rPr>
                <w:rStyle w:val="a3"/>
              </w:rPr>
              <w:t>от 13 июня 2017 г. N 373</w:t>
            </w:r>
          </w:p>
          <w:p w:rsidR="0044036D" w:rsidRDefault="0044036D" w:rsidP="004240A8">
            <w:pPr>
              <w:pStyle w:val="ConsPlusNormal"/>
              <w:jc w:val="center"/>
            </w:pPr>
            <w:r w:rsidRPr="00B0238A">
              <w:rPr>
                <w:rStyle w:val="a3"/>
              </w:rPr>
              <w:t>"Об утверждении норм допустимой добычи охотничьих ресурсов на территории охотничьих угодий Республики Татарстан на период по 28 февраля 2018 года"</w:t>
            </w:r>
            <w:r w:rsidR="00B0238A">
              <w:fldChar w:fldCharType="end"/>
            </w:r>
            <w:bookmarkStart w:id="1" w:name="_GoBack"/>
            <w:bookmarkEnd w:id="1"/>
          </w:p>
        </w:tc>
        <w:tc>
          <w:tcPr>
            <w:tcW w:w="2756" w:type="dxa"/>
          </w:tcPr>
          <w:p w:rsidR="0044036D" w:rsidRDefault="0044036D" w:rsidP="004240A8">
            <w:pPr>
              <w:pStyle w:val="ConsPlusNormal"/>
              <w:jc w:val="center"/>
            </w:pPr>
            <w:r w:rsidRPr="00C53B95"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44036D" w:rsidRPr="00A16DE6" w:rsidRDefault="0044036D" w:rsidP="004240A8">
            <w:pPr>
              <w:pStyle w:val="ConsPlusNormal"/>
              <w:jc w:val="center"/>
            </w:pPr>
            <w:r w:rsidRPr="00491730">
              <w:t>Весь акт</w:t>
            </w:r>
            <w:r w:rsidRPr="00A16DE6">
              <w:t xml:space="preserve"> </w:t>
            </w:r>
          </w:p>
        </w:tc>
      </w:tr>
      <w:tr w:rsidR="002B4582" w:rsidTr="004240A8">
        <w:tc>
          <w:tcPr>
            <w:tcW w:w="422" w:type="dxa"/>
          </w:tcPr>
          <w:p w:rsidR="002B4582" w:rsidRDefault="00572C3D" w:rsidP="004240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86" w:type="dxa"/>
          </w:tcPr>
          <w:p w:rsidR="002B4582" w:rsidRPr="00D552E1" w:rsidRDefault="00D552E1" w:rsidP="004240A8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>
              <w:instrText xml:space="preserve"> HYPERLINK "http://ojm.tatarstan.ru/rus/file/pub/pub_1182691.rtf" </w:instrText>
            </w:r>
            <w:r>
              <w:fldChar w:fldCharType="separate"/>
            </w:r>
            <w:r w:rsidR="002B4582" w:rsidRPr="00D552E1">
              <w:rPr>
                <w:rStyle w:val="a3"/>
              </w:rPr>
              <w:t>Распоряжение Президента Республики Татарстан</w:t>
            </w:r>
          </w:p>
          <w:p w:rsidR="002B4582" w:rsidRPr="00D552E1" w:rsidRDefault="002B4582" w:rsidP="004240A8">
            <w:pPr>
              <w:pStyle w:val="ConsPlusNormal"/>
              <w:jc w:val="center"/>
              <w:rPr>
                <w:rStyle w:val="a3"/>
              </w:rPr>
            </w:pPr>
            <w:r w:rsidRPr="00D552E1">
              <w:rPr>
                <w:rStyle w:val="a3"/>
              </w:rPr>
              <w:t>от 20 июля 2017 г. N 463</w:t>
            </w:r>
          </w:p>
          <w:p w:rsidR="002B4582" w:rsidRDefault="002B4582" w:rsidP="004240A8">
            <w:pPr>
              <w:pStyle w:val="ConsPlusNormal"/>
              <w:jc w:val="center"/>
            </w:pPr>
            <w:r w:rsidRPr="00D552E1">
              <w:rPr>
                <w:rStyle w:val="a3"/>
              </w:rPr>
              <w:t>"Об утверждении лимита добычи охотничьих ресурсов на территории Республики Татарстан на период с 1 августа 2017 года до 1 августа 2018 года"</w:t>
            </w:r>
            <w:r w:rsidR="00D552E1">
              <w:fldChar w:fldCharType="end"/>
            </w:r>
          </w:p>
        </w:tc>
        <w:tc>
          <w:tcPr>
            <w:tcW w:w="2756" w:type="dxa"/>
          </w:tcPr>
          <w:p w:rsidR="002B4582" w:rsidRDefault="002B4582" w:rsidP="004240A8">
            <w:pPr>
              <w:pStyle w:val="ConsPlusNormal"/>
              <w:jc w:val="center"/>
            </w:pPr>
            <w:r w:rsidRPr="00C53B95"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2B4582" w:rsidRPr="00A16DE6" w:rsidRDefault="002B4582" w:rsidP="004240A8">
            <w:pPr>
              <w:pStyle w:val="ConsPlusNormal"/>
              <w:jc w:val="center"/>
            </w:pPr>
            <w:r w:rsidRPr="00491730">
              <w:t>Весь акт</w:t>
            </w:r>
            <w:r w:rsidRPr="00A16DE6">
              <w:t xml:space="preserve"> </w:t>
            </w:r>
          </w:p>
        </w:tc>
      </w:tr>
      <w:tr w:rsidR="002B4582" w:rsidTr="004240A8">
        <w:tc>
          <w:tcPr>
            <w:tcW w:w="422" w:type="dxa"/>
          </w:tcPr>
          <w:p w:rsidR="002B4582" w:rsidRDefault="00572C3D" w:rsidP="004240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6" w:type="dxa"/>
          </w:tcPr>
          <w:p w:rsidR="002B4582" w:rsidRPr="006318CE" w:rsidRDefault="006318CE" w:rsidP="002B4582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>
              <w:instrText xml:space="preserve"> HYPERLINK "http://ojm.tatarstan.ru/rus/file/pub/pub_520130.pdf" </w:instrText>
            </w:r>
            <w:r>
              <w:fldChar w:fldCharType="separate"/>
            </w:r>
            <w:r w:rsidR="002B4582" w:rsidRPr="006318CE">
              <w:rPr>
                <w:rStyle w:val="a3"/>
              </w:rPr>
              <w:t>Приказ Управления по охране и использованию объектов животного мира Республики Татарстан</w:t>
            </w:r>
          </w:p>
          <w:p w:rsidR="002B4582" w:rsidRDefault="002B4582" w:rsidP="002B4582">
            <w:pPr>
              <w:pStyle w:val="ConsPlusNormal"/>
              <w:jc w:val="center"/>
            </w:pPr>
            <w:r w:rsidRPr="006318CE">
              <w:rPr>
                <w:rStyle w:val="a3"/>
              </w:rPr>
              <w:t>от 24 февраля 2016 г. N 27-од "Об утверждении форм и сроков предоставления отчётов"</w:t>
            </w:r>
            <w:r w:rsidR="006318CE">
              <w:fldChar w:fldCharType="end"/>
            </w:r>
          </w:p>
        </w:tc>
        <w:tc>
          <w:tcPr>
            <w:tcW w:w="2756" w:type="dxa"/>
          </w:tcPr>
          <w:p w:rsidR="002B4582" w:rsidRDefault="002B4582" w:rsidP="004240A8">
            <w:pPr>
              <w:pStyle w:val="ConsPlusNormal"/>
              <w:jc w:val="center"/>
            </w:pPr>
            <w:r w:rsidRPr="00C53B95"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2B4582" w:rsidRPr="00A16DE6" w:rsidRDefault="002B4582" w:rsidP="004240A8">
            <w:pPr>
              <w:pStyle w:val="ConsPlusNormal"/>
              <w:jc w:val="center"/>
            </w:pPr>
            <w:r w:rsidRPr="00491730">
              <w:t>Весь акт</w:t>
            </w:r>
            <w:r w:rsidRPr="00A16DE6">
              <w:t xml:space="preserve"> </w:t>
            </w:r>
          </w:p>
        </w:tc>
      </w:tr>
      <w:tr w:rsidR="004A2D8D">
        <w:tc>
          <w:tcPr>
            <w:tcW w:w="422" w:type="dxa"/>
          </w:tcPr>
          <w:p w:rsidR="004A2D8D" w:rsidRDefault="00572C3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86" w:type="dxa"/>
          </w:tcPr>
          <w:p w:rsidR="002B4582" w:rsidRPr="00CD1A48" w:rsidRDefault="00CD1A48" w:rsidP="002B4582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>
              <w:instrText xml:space="preserve"> HYPERLINK "http://ojm.tatarstan.ru/rus/file/pub/pub_773069.pdf" </w:instrText>
            </w:r>
            <w:r>
              <w:fldChar w:fldCharType="separate"/>
            </w:r>
            <w:r w:rsidR="002B4582" w:rsidRPr="00CD1A48">
              <w:rPr>
                <w:rStyle w:val="a3"/>
              </w:rPr>
              <w:t>Приказ Управления по охране и использованию объектов животного мира Республики Татарстан</w:t>
            </w:r>
          </w:p>
          <w:p w:rsidR="004A2D8D" w:rsidRDefault="002B4582" w:rsidP="002B4582">
            <w:pPr>
              <w:pStyle w:val="ConsPlusNormal"/>
              <w:jc w:val="center"/>
            </w:pPr>
            <w:r w:rsidRPr="00CD1A48">
              <w:rPr>
                <w:rStyle w:val="a3"/>
              </w:rPr>
              <w:t>от 12 августа 2013 г. N 136-</w:t>
            </w:r>
            <w:r w:rsidRPr="00CD1A48">
              <w:rPr>
                <w:rStyle w:val="a3"/>
              </w:rPr>
              <w:lastRenderedPageBreak/>
              <w:t>од "О создании буферных зон"</w:t>
            </w:r>
            <w:r w:rsidR="00CD1A48">
              <w:fldChar w:fldCharType="end"/>
            </w:r>
          </w:p>
        </w:tc>
        <w:tc>
          <w:tcPr>
            <w:tcW w:w="2756" w:type="dxa"/>
          </w:tcPr>
          <w:p w:rsidR="004A2D8D" w:rsidRDefault="00C53B95" w:rsidP="004A2D8D">
            <w:pPr>
              <w:pStyle w:val="ConsPlusNormal"/>
              <w:jc w:val="center"/>
            </w:pPr>
            <w:r w:rsidRPr="00C53B95">
              <w:lastRenderedPageBreak/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A16DE6" w:rsidRPr="00A16DE6" w:rsidRDefault="0044036D" w:rsidP="00A16DE6">
            <w:pPr>
              <w:pStyle w:val="ConsPlusNormal"/>
              <w:jc w:val="center"/>
            </w:pPr>
            <w:r w:rsidRPr="00491730">
              <w:t>Весь акт</w:t>
            </w:r>
            <w:r w:rsidRPr="00A16DE6">
              <w:t xml:space="preserve"> 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>Раздел VII. Иные нормативные документы,</w:t>
      </w:r>
    </w:p>
    <w:p w:rsidR="005B1F16" w:rsidRDefault="005B1F16">
      <w:pPr>
        <w:pStyle w:val="ConsPlusNormal"/>
        <w:jc w:val="center"/>
      </w:pPr>
      <w:r>
        <w:t xml:space="preserve">обязательность </w:t>
      </w:r>
      <w:proofErr w:type="gramStart"/>
      <w:r>
        <w:t>соблюдения</w:t>
      </w:r>
      <w:proofErr w:type="gramEnd"/>
      <w:r>
        <w:t xml:space="preserve"> которых установлена</w:t>
      </w:r>
    </w:p>
    <w:p w:rsidR="005B1F16" w:rsidRDefault="005B1F16">
      <w:pPr>
        <w:pStyle w:val="ConsPlusNormal"/>
        <w:jc w:val="center"/>
      </w:pPr>
      <w:r>
        <w:t>законодательством Российской Федерации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2124"/>
        <w:gridCol w:w="2160"/>
        <w:gridCol w:w="2160"/>
      </w:tblGrid>
      <w:tr w:rsidR="005B1F16" w:rsidTr="002B4582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78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2124" w:type="dxa"/>
          </w:tcPr>
          <w:p w:rsidR="005B1F16" w:rsidRDefault="005B1F16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4036D" w:rsidTr="002B4582">
        <w:tc>
          <w:tcPr>
            <w:tcW w:w="422" w:type="dxa"/>
          </w:tcPr>
          <w:p w:rsidR="0044036D" w:rsidRDefault="0044036D" w:rsidP="004240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78" w:type="dxa"/>
          </w:tcPr>
          <w:p w:rsidR="0044036D" w:rsidRDefault="00FB3913" w:rsidP="004240A8">
            <w:pPr>
              <w:pStyle w:val="ConsPlusNormal"/>
              <w:jc w:val="center"/>
            </w:pPr>
            <w:hyperlink r:id="rId16" w:history="1">
              <w:proofErr w:type="spellStart"/>
              <w:r w:rsidR="0044036D" w:rsidRPr="00CD1A48">
                <w:rPr>
                  <w:rStyle w:val="a3"/>
                </w:rPr>
                <w:t>Охотхозяйственное</w:t>
              </w:r>
              <w:proofErr w:type="spellEnd"/>
              <w:r w:rsidR="0044036D" w:rsidRPr="00CD1A48">
                <w:rPr>
                  <w:rStyle w:val="a3"/>
                </w:rPr>
                <w:t xml:space="preserve"> соглашение</w:t>
              </w:r>
            </w:hyperlink>
          </w:p>
        </w:tc>
        <w:tc>
          <w:tcPr>
            <w:tcW w:w="2124" w:type="dxa"/>
          </w:tcPr>
          <w:p w:rsidR="0044036D" w:rsidRDefault="0044036D" w:rsidP="004240A8">
            <w:pPr>
              <w:pStyle w:val="ConsPlusNormal"/>
              <w:jc w:val="center"/>
            </w:pPr>
            <w:r>
              <w:t xml:space="preserve">Заключаются с каждым </w:t>
            </w:r>
            <w:proofErr w:type="spellStart"/>
            <w:r>
              <w:t>охотпользователем</w:t>
            </w:r>
            <w:proofErr w:type="spellEnd"/>
            <w:r>
              <w:t xml:space="preserve"> индивидуально</w:t>
            </w:r>
          </w:p>
        </w:tc>
        <w:tc>
          <w:tcPr>
            <w:tcW w:w="2160" w:type="dxa"/>
          </w:tcPr>
          <w:p w:rsidR="0044036D" w:rsidRDefault="0044036D" w:rsidP="004240A8">
            <w:pPr>
              <w:pStyle w:val="ConsPlusNormal"/>
              <w:jc w:val="center"/>
            </w:pPr>
            <w:r w:rsidRPr="00C53B95"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44036D" w:rsidRDefault="0044036D" w:rsidP="004240A8">
            <w:pPr>
              <w:pStyle w:val="ConsPlusNormal"/>
              <w:jc w:val="center"/>
            </w:pPr>
            <w:r>
              <w:t>Весь документ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both"/>
      </w:pPr>
    </w:p>
    <w:sectPr w:rsidR="005B1F16" w:rsidSect="0027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16"/>
    <w:rsid w:val="00000293"/>
    <w:rsid w:val="0000043C"/>
    <w:rsid w:val="00000B82"/>
    <w:rsid w:val="000079BD"/>
    <w:rsid w:val="00011EEE"/>
    <w:rsid w:val="00024CE3"/>
    <w:rsid w:val="00032CBD"/>
    <w:rsid w:val="00032E4D"/>
    <w:rsid w:val="00033AE4"/>
    <w:rsid w:val="0004023D"/>
    <w:rsid w:val="00041B2D"/>
    <w:rsid w:val="00043D80"/>
    <w:rsid w:val="00045881"/>
    <w:rsid w:val="00047737"/>
    <w:rsid w:val="000678B1"/>
    <w:rsid w:val="00070858"/>
    <w:rsid w:val="00070E6A"/>
    <w:rsid w:val="00072445"/>
    <w:rsid w:val="00073659"/>
    <w:rsid w:val="00074313"/>
    <w:rsid w:val="000759EC"/>
    <w:rsid w:val="00083F14"/>
    <w:rsid w:val="00085527"/>
    <w:rsid w:val="00087E74"/>
    <w:rsid w:val="000941F4"/>
    <w:rsid w:val="0009798B"/>
    <w:rsid w:val="000A00B0"/>
    <w:rsid w:val="000A0C0C"/>
    <w:rsid w:val="000A5939"/>
    <w:rsid w:val="000A6925"/>
    <w:rsid w:val="000B0773"/>
    <w:rsid w:val="000B7FD9"/>
    <w:rsid w:val="000D1887"/>
    <w:rsid w:val="000E0E7E"/>
    <w:rsid w:val="000E2F00"/>
    <w:rsid w:val="000E4BF7"/>
    <w:rsid w:val="000E741D"/>
    <w:rsid w:val="000E7756"/>
    <w:rsid w:val="000F1346"/>
    <w:rsid w:val="000F1DAE"/>
    <w:rsid w:val="000F23C5"/>
    <w:rsid w:val="00101C9E"/>
    <w:rsid w:val="00105167"/>
    <w:rsid w:val="00111563"/>
    <w:rsid w:val="001144DA"/>
    <w:rsid w:val="001151DE"/>
    <w:rsid w:val="001177F0"/>
    <w:rsid w:val="0012165A"/>
    <w:rsid w:val="001220B0"/>
    <w:rsid w:val="001249FD"/>
    <w:rsid w:val="00130ED0"/>
    <w:rsid w:val="00132E6A"/>
    <w:rsid w:val="00135CAF"/>
    <w:rsid w:val="00137635"/>
    <w:rsid w:val="00151C92"/>
    <w:rsid w:val="00156478"/>
    <w:rsid w:val="001606C5"/>
    <w:rsid w:val="00173236"/>
    <w:rsid w:val="00174BD9"/>
    <w:rsid w:val="001762C8"/>
    <w:rsid w:val="00177C29"/>
    <w:rsid w:val="00182E05"/>
    <w:rsid w:val="00190603"/>
    <w:rsid w:val="001A423E"/>
    <w:rsid w:val="001A57FB"/>
    <w:rsid w:val="001B2B15"/>
    <w:rsid w:val="001B58A5"/>
    <w:rsid w:val="001B71BA"/>
    <w:rsid w:val="001C0951"/>
    <w:rsid w:val="001C12DF"/>
    <w:rsid w:val="001C692C"/>
    <w:rsid w:val="001C6CA7"/>
    <w:rsid w:val="001C7C0E"/>
    <w:rsid w:val="001D3810"/>
    <w:rsid w:val="001D3927"/>
    <w:rsid w:val="001D5B05"/>
    <w:rsid w:val="001D7255"/>
    <w:rsid w:val="001E0E09"/>
    <w:rsid w:val="001E2B69"/>
    <w:rsid w:val="001E2FA7"/>
    <w:rsid w:val="001E30D9"/>
    <w:rsid w:val="001E3AE2"/>
    <w:rsid w:val="001E4874"/>
    <w:rsid w:val="001F3205"/>
    <w:rsid w:val="001F4C88"/>
    <w:rsid w:val="00202A88"/>
    <w:rsid w:val="002061EC"/>
    <w:rsid w:val="002110D7"/>
    <w:rsid w:val="00214B2F"/>
    <w:rsid w:val="00220598"/>
    <w:rsid w:val="002206AA"/>
    <w:rsid w:val="002223A5"/>
    <w:rsid w:val="00225C59"/>
    <w:rsid w:val="00226B70"/>
    <w:rsid w:val="00232664"/>
    <w:rsid w:val="002365CE"/>
    <w:rsid w:val="00236E3E"/>
    <w:rsid w:val="0024019E"/>
    <w:rsid w:val="00245BEF"/>
    <w:rsid w:val="00246470"/>
    <w:rsid w:val="0024795F"/>
    <w:rsid w:val="00247BE0"/>
    <w:rsid w:val="0025331C"/>
    <w:rsid w:val="00253AB5"/>
    <w:rsid w:val="00254F1D"/>
    <w:rsid w:val="00266F23"/>
    <w:rsid w:val="00282C39"/>
    <w:rsid w:val="00283802"/>
    <w:rsid w:val="002874E9"/>
    <w:rsid w:val="00292618"/>
    <w:rsid w:val="00293F7B"/>
    <w:rsid w:val="002A10A1"/>
    <w:rsid w:val="002A3BAA"/>
    <w:rsid w:val="002A5271"/>
    <w:rsid w:val="002B4582"/>
    <w:rsid w:val="002B6C7F"/>
    <w:rsid w:val="002C0727"/>
    <w:rsid w:val="002C5E50"/>
    <w:rsid w:val="002D266D"/>
    <w:rsid w:val="002D7CD5"/>
    <w:rsid w:val="002E4C98"/>
    <w:rsid w:val="002E6AA2"/>
    <w:rsid w:val="002E7338"/>
    <w:rsid w:val="002E762A"/>
    <w:rsid w:val="002F5B88"/>
    <w:rsid w:val="002F5DB3"/>
    <w:rsid w:val="003052AE"/>
    <w:rsid w:val="00313FD6"/>
    <w:rsid w:val="00314AE8"/>
    <w:rsid w:val="00317F6B"/>
    <w:rsid w:val="00322747"/>
    <w:rsid w:val="00322BF8"/>
    <w:rsid w:val="00324E31"/>
    <w:rsid w:val="003317B5"/>
    <w:rsid w:val="0033211A"/>
    <w:rsid w:val="00341540"/>
    <w:rsid w:val="0034165A"/>
    <w:rsid w:val="00350F8D"/>
    <w:rsid w:val="003557F7"/>
    <w:rsid w:val="00357FE3"/>
    <w:rsid w:val="0038395D"/>
    <w:rsid w:val="0038788F"/>
    <w:rsid w:val="0039701C"/>
    <w:rsid w:val="00397CB9"/>
    <w:rsid w:val="003A26C9"/>
    <w:rsid w:val="003A7BBF"/>
    <w:rsid w:val="003B2FFD"/>
    <w:rsid w:val="003B5837"/>
    <w:rsid w:val="003C4041"/>
    <w:rsid w:val="003D0841"/>
    <w:rsid w:val="003D0B85"/>
    <w:rsid w:val="003D1366"/>
    <w:rsid w:val="003D5BEA"/>
    <w:rsid w:val="003E3BEB"/>
    <w:rsid w:val="003E7ACB"/>
    <w:rsid w:val="003F3320"/>
    <w:rsid w:val="003F6060"/>
    <w:rsid w:val="004054DA"/>
    <w:rsid w:val="00414C8C"/>
    <w:rsid w:val="00415658"/>
    <w:rsid w:val="004212F2"/>
    <w:rsid w:val="00422731"/>
    <w:rsid w:val="004309FE"/>
    <w:rsid w:val="00430E5E"/>
    <w:rsid w:val="00431FA8"/>
    <w:rsid w:val="00436441"/>
    <w:rsid w:val="004371C9"/>
    <w:rsid w:val="00440170"/>
    <w:rsid w:val="0044036D"/>
    <w:rsid w:val="00446DD6"/>
    <w:rsid w:val="00447DBB"/>
    <w:rsid w:val="004529D1"/>
    <w:rsid w:val="00456648"/>
    <w:rsid w:val="00456E94"/>
    <w:rsid w:val="00461589"/>
    <w:rsid w:val="00467945"/>
    <w:rsid w:val="00467F50"/>
    <w:rsid w:val="00470BED"/>
    <w:rsid w:val="00470F54"/>
    <w:rsid w:val="0047133C"/>
    <w:rsid w:val="00471396"/>
    <w:rsid w:val="0047526B"/>
    <w:rsid w:val="004816A3"/>
    <w:rsid w:val="00481FB6"/>
    <w:rsid w:val="00482B16"/>
    <w:rsid w:val="004855CB"/>
    <w:rsid w:val="0049162A"/>
    <w:rsid w:val="00491634"/>
    <w:rsid w:val="00491730"/>
    <w:rsid w:val="00491878"/>
    <w:rsid w:val="004948C5"/>
    <w:rsid w:val="0049730D"/>
    <w:rsid w:val="004A1BF3"/>
    <w:rsid w:val="004A2D8D"/>
    <w:rsid w:val="004A4AD6"/>
    <w:rsid w:val="004B5AE7"/>
    <w:rsid w:val="004B735D"/>
    <w:rsid w:val="004F3EB4"/>
    <w:rsid w:val="00501AAD"/>
    <w:rsid w:val="00504372"/>
    <w:rsid w:val="005065A8"/>
    <w:rsid w:val="00507774"/>
    <w:rsid w:val="00511C92"/>
    <w:rsid w:val="00513E5B"/>
    <w:rsid w:val="00514835"/>
    <w:rsid w:val="00522175"/>
    <w:rsid w:val="005242EC"/>
    <w:rsid w:val="00525B70"/>
    <w:rsid w:val="00526804"/>
    <w:rsid w:val="00527F71"/>
    <w:rsid w:val="00540C07"/>
    <w:rsid w:val="00542007"/>
    <w:rsid w:val="00542E03"/>
    <w:rsid w:val="0054325D"/>
    <w:rsid w:val="0054649F"/>
    <w:rsid w:val="00547E0B"/>
    <w:rsid w:val="00557207"/>
    <w:rsid w:val="00561846"/>
    <w:rsid w:val="00564C0B"/>
    <w:rsid w:val="005706AE"/>
    <w:rsid w:val="005710FA"/>
    <w:rsid w:val="00572C3D"/>
    <w:rsid w:val="00581D27"/>
    <w:rsid w:val="00582C6D"/>
    <w:rsid w:val="005836FA"/>
    <w:rsid w:val="00583CFE"/>
    <w:rsid w:val="00596FD3"/>
    <w:rsid w:val="005A1629"/>
    <w:rsid w:val="005A4256"/>
    <w:rsid w:val="005B1F16"/>
    <w:rsid w:val="005B26CE"/>
    <w:rsid w:val="005B39F7"/>
    <w:rsid w:val="005C3B06"/>
    <w:rsid w:val="005D1442"/>
    <w:rsid w:val="005D1FED"/>
    <w:rsid w:val="005E79FB"/>
    <w:rsid w:val="005F2C34"/>
    <w:rsid w:val="005F5C7C"/>
    <w:rsid w:val="00603580"/>
    <w:rsid w:val="00603830"/>
    <w:rsid w:val="00604A27"/>
    <w:rsid w:val="00610AA7"/>
    <w:rsid w:val="00614E4C"/>
    <w:rsid w:val="006223F9"/>
    <w:rsid w:val="006250BA"/>
    <w:rsid w:val="00625DCF"/>
    <w:rsid w:val="00630678"/>
    <w:rsid w:val="006318CE"/>
    <w:rsid w:val="00636C27"/>
    <w:rsid w:val="006406F7"/>
    <w:rsid w:val="00643598"/>
    <w:rsid w:val="00643EA2"/>
    <w:rsid w:val="0064482E"/>
    <w:rsid w:val="00647F9D"/>
    <w:rsid w:val="00653266"/>
    <w:rsid w:val="0065723D"/>
    <w:rsid w:val="006714E0"/>
    <w:rsid w:val="00674147"/>
    <w:rsid w:val="00682454"/>
    <w:rsid w:val="00682641"/>
    <w:rsid w:val="00683121"/>
    <w:rsid w:val="00683213"/>
    <w:rsid w:val="006838D9"/>
    <w:rsid w:val="00694823"/>
    <w:rsid w:val="00696843"/>
    <w:rsid w:val="006A02B7"/>
    <w:rsid w:val="006B3893"/>
    <w:rsid w:val="006B3CF4"/>
    <w:rsid w:val="006B4ECF"/>
    <w:rsid w:val="006B56AF"/>
    <w:rsid w:val="006B695D"/>
    <w:rsid w:val="006B6FCB"/>
    <w:rsid w:val="006C02B9"/>
    <w:rsid w:val="006C043E"/>
    <w:rsid w:val="006C45C6"/>
    <w:rsid w:val="006C7F27"/>
    <w:rsid w:val="006D0F9B"/>
    <w:rsid w:val="006D5886"/>
    <w:rsid w:val="006D5A58"/>
    <w:rsid w:val="006D7420"/>
    <w:rsid w:val="006D7A90"/>
    <w:rsid w:val="006E13EB"/>
    <w:rsid w:val="006E2454"/>
    <w:rsid w:val="006E65D7"/>
    <w:rsid w:val="006F49CE"/>
    <w:rsid w:val="006F702D"/>
    <w:rsid w:val="006F723E"/>
    <w:rsid w:val="00715C3F"/>
    <w:rsid w:val="00720739"/>
    <w:rsid w:val="0073091E"/>
    <w:rsid w:val="007354A8"/>
    <w:rsid w:val="00736334"/>
    <w:rsid w:val="0074011B"/>
    <w:rsid w:val="00743643"/>
    <w:rsid w:val="00745250"/>
    <w:rsid w:val="00745E31"/>
    <w:rsid w:val="0074614C"/>
    <w:rsid w:val="00750B13"/>
    <w:rsid w:val="0075152D"/>
    <w:rsid w:val="00754DAB"/>
    <w:rsid w:val="00756932"/>
    <w:rsid w:val="0076253F"/>
    <w:rsid w:val="00762821"/>
    <w:rsid w:val="007629FC"/>
    <w:rsid w:val="0076574A"/>
    <w:rsid w:val="007671CC"/>
    <w:rsid w:val="00775064"/>
    <w:rsid w:val="00781206"/>
    <w:rsid w:val="00781288"/>
    <w:rsid w:val="007863D4"/>
    <w:rsid w:val="00786722"/>
    <w:rsid w:val="00787736"/>
    <w:rsid w:val="00791066"/>
    <w:rsid w:val="00791FC3"/>
    <w:rsid w:val="00797261"/>
    <w:rsid w:val="007A5B8F"/>
    <w:rsid w:val="007A5C46"/>
    <w:rsid w:val="007B499B"/>
    <w:rsid w:val="007D2DF6"/>
    <w:rsid w:val="007D57C7"/>
    <w:rsid w:val="007E3DCA"/>
    <w:rsid w:val="007E62F9"/>
    <w:rsid w:val="007F143A"/>
    <w:rsid w:val="007F31F1"/>
    <w:rsid w:val="0080237A"/>
    <w:rsid w:val="008038A4"/>
    <w:rsid w:val="008066C6"/>
    <w:rsid w:val="00813CC2"/>
    <w:rsid w:val="0083254D"/>
    <w:rsid w:val="008351F0"/>
    <w:rsid w:val="00840D5E"/>
    <w:rsid w:val="008417B6"/>
    <w:rsid w:val="008433DA"/>
    <w:rsid w:val="00846D2F"/>
    <w:rsid w:val="0085015D"/>
    <w:rsid w:val="00853418"/>
    <w:rsid w:val="00853466"/>
    <w:rsid w:val="00853CF4"/>
    <w:rsid w:val="008617D4"/>
    <w:rsid w:val="00862B9F"/>
    <w:rsid w:val="00864739"/>
    <w:rsid w:val="0086572A"/>
    <w:rsid w:val="00866F62"/>
    <w:rsid w:val="00867CD5"/>
    <w:rsid w:val="00870258"/>
    <w:rsid w:val="00872F38"/>
    <w:rsid w:val="0087786F"/>
    <w:rsid w:val="008842E3"/>
    <w:rsid w:val="008848A8"/>
    <w:rsid w:val="008907D1"/>
    <w:rsid w:val="008B3310"/>
    <w:rsid w:val="008B597A"/>
    <w:rsid w:val="008B5D5A"/>
    <w:rsid w:val="008B6498"/>
    <w:rsid w:val="008C3820"/>
    <w:rsid w:val="008C5DF6"/>
    <w:rsid w:val="008D0204"/>
    <w:rsid w:val="008D1E00"/>
    <w:rsid w:val="008D5773"/>
    <w:rsid w:val="008D59B6"/>
    <w:rsid w:val="008D7396"/>
    <w:rsid w:val="008E0540"/>
    <w:rsid w:val="008F5AA7"/>
    <w:rsid w:val="009029EE"/>
    <w:rsid w:val="00906135"/>
    <w:rsid w:val="009129E5"/>
    <w:rsid w:val="00912ECE"/>
    <w:rsid w:val="009208E5"/>
    <w:rsid w:val="0093012B"/>
    <w:rsid w:val="00931F52"/>
    <w:rsid w:val="009331D8"/>
    <w:rsid w:val="00934C79"/>
    <w:rsid w:val="00934D86"/>
    <w:rsid w:val="009359C5"/>
    <w:rsid w:val="009370E9"/>
    <w:rsid w:val="00942120"/>
    <w:rsid w:val="009465D9"/>
    <w:rsid w:val="00952CDD"/>
    <w:rsid w:val="00961B75"/>
    <w:rsid w:val="00962772"/>
    <w:rsid w:val="00964E41"/>
    <w:rsid w:val="00973B8F"/>
    <w:rsid w:val="0098436C"/>
    <w:rsid w:val="009A0A7E"/>
    <w:rsid w:val="009A2C3C"/>
    <w:rsid w:val="009A4B81"/>
    <w:rsid w:val="009A7AFE"/>
    <w:rsid w:val="009B10C3"/>
    <w:rsid w:val="009B743A"/>
    <w:rsid w:val="009B7A77"/>
    <w:rsid w:val="009C4CB0"/>
    <w:rsid w:val="009C5F1E"/>
    <w:rsid w:val="009C6DE2"/>
    <w:rsid w:val="009D377E"/>
    <w:rsid w:val="009D4067"/>
    <w:rsid w:val="009E1F84"/>
    <w:rsid w:val="009E2C12"/>
    <w:rsid w:val="009E31F1"/>
    <w:rsid w:val="009E34FB"/>
    <w:rsid w:val="009E6E1B"/>
    <w:rsid w:val="00A02804"/>
    <w:rsid w:val="00A100F6"/>
    <w:rsid w:val="00A16DE6"/>
    <w:rsid w:val="00A206D8"/>
    <w:rsid w:val="00A208F9"/>
    <w:rsid w:val="00A22981"/>
    <w:rsid w:val="00A24888"/>
    <w:rsid w:val="00A27200"/>
    <w:rsid w:val="00A314A5"/>
    <w:rsid w:val="00A34D6F"/>
    <w:rsid w:val="00A36C9F"/>
    <w:rsid w:val="00A46D70"/>
    <w:rsid w:val="00A47467"/>
    <w:rsid w:val="00A60D44"/>
    <w:rsid w:val="00A63190"/>
    <w:rsid w:val="00A642DA"/>
    <w:rsid w:val="00A71838"/>
    <w:rsid w:val="00A73F6F"/>
    <w:rsid w:val="00A80C56"/>
    <w:rsid w:val="00A80E1C"/>
    <w:rsid w:val="00A878FD"/>
    <w:rsid w:val="00A90E14"/>
    <w:rsid w:val="00A919B4"/>
    <w:rsid w:val="00A93F6D"/>
    <w:rsid w:val="00A94962"/>
    <w:rsid w:val="00A9562C"/>
    <w:rsid w:val="00AC060F"/>
    <w:rsid w:val="00AC22BA"/>
    <w:rsid w:val="00AC6B2D"/>
    <w:rsid w:val="00AD3DE6"/>
    <w:rsid w:val="00AD6F4C"/>
    <w:rsid w:val="00AE0162"/>
    <w:rsid w:val="00AE147E"/>
    <w:rsid w:val="00AE35FA"/>
    <w:rsid w:val="00AF266D"/>
    <w:rsid w:val="00AF2D5E"/>
    <w:rsid w:val="00AF6AF7"/>
    <w:rsid w:val="00B01A04"/>
    <w:rsid w:val="00B0238A"/>
    <w:rsid w:val="00B057CE"/>
    <w:rsid w:val="00B0682B"/>
    <w:rsid w:val="00B07EDF"/>
    <w:rsid w:val="00B205EC"/>
    <w:rsid w:val="00B22A9A"/>
    <w:rsid w:val="00B34C9A"/>
    <w:rsid w:val="00B360F2"/>
    <w:rsid w:val="00B41739"/>
    <w:rsid w:val="00B43070"/>
    <w:rsid w:val="00B547B5"/>
    <w:rsid w:val="00B62414"/>
    <w:rsid w:val="00B6753B"/>
    <w:rsid w:val="00B71B72"/>
    <w:rsid w:val="00B765FB"/>
    <w:rsid w:val="00B80547"/>
    <w:rsid w:val="00B857F6"/>
    <w:rsid w:val="00B90CAC"/>
    <w:rsid w:val="00B90FEE"/>
    <w:rsid w:val="00B9623E"/>
    <w:rsid w:val="00B97861"/>
    <w:rsid w:val="00BA09A8"/>
    <w:rsid w:val="00BA1D1A"/>
    <w:rsid w:val="00BA3076"/>
    <w:rsid w:val="00BA4382"/>
    <w:rsid w:val="00BB4AFA"/>
    <w:rsid w:val="00BB4DCF"/>
    <w:rsid w:val="00BB7294"/>
    <w:rsid w:val="00BC2F66"/>
    <w:rsid w:val="00BC6B8C"/>
    <w:rsid w:val="00BD1DCD"/>
    <w:rsid w:val="00BE303F"/>
    <w:rsid w:val="00BE4ADE"/>
    <w:rsid w:val="00BE7927"/>
    <w:rsid w:val="00BF140C"/>
    <w:rsid w:val="00BF7B63"/>
    <w:rsid w:val="00C01484"/>
    <w:rsid w:val="00C0282E"/>
    <w:rsid w:val="00C03665"/>
    <w:rsid w:val="00C05214"/>
    <w:rsid w:val="00C0673A"/>
    <w:rsid w:val="00C068CE"/>
    <w:rsid w:val="00C12713"/>
    <w:rsid w:val="00C12EBC"/>
    <w:rsid w:val="00C141FE"/>
    <w:rsid w:val="00C227E6"/>
    <w:rsid w:val="00C230C8"/>
    <w:rsid w:val="00C24D8D"/>
    <w:rsid w:val="00C27A0F"/>
    <w:rsid w:val="00C41F62"/>
    <w:rsid w:val="00C46FD1"/>
    <w:rsid w:val="00C513C3"/>
    <w:rsid w:val="00C53B95"/>
    <w:rsid w:val="00C569EC"/>
    <w:rsid w:val="00C63800"/>
    <w:rsid w:val="00C714F4"/>
    <w:rsid w:val="00C718F9"/>
    <w:rsid w:val="00C71A4A"/>
    <w:rsid w:val="00C81026"/>
    <w:rsid w:val="00C81F77"/>
    <w:rsid w:val="00C843E3"/>
    <w:rsid w:val="00C870AF"/>
    <w:rsid w:val="00C91CA8"/>
    <w:rsid w:val="00CA1949"/>
    <w:rsid w:val="00CB074F"/>
    <w:rsid w:val="00CB1708"/>
    <w:rsid w:val="00CB61D6"/>
    <w:rsid w:val="00CC044F"/>
    <w:rsid w:val="00CC69EA"/>
    <w:rsid w:val="00CD0668"/>
    <w:rsid w:val="00CD1A48"/>
    <w:rsid w:val="00CD3ED7"/>
    <w:rsid w:val="00CD5B6F"/>
    <w:rsid w:val="00CE6155"/>
    <w:rsid w:val="00CE6CA1"/>
    <w:rsid w:val="00CF1EB9"/>
    <w:rsid w:val="00CF2804"/>
    <w:rsid w:val="00CF5E2F"/>
    <w:rsid w:val="00CF70C2"/>
    <w:rsid w:val="00D01A97"/>
    <w:rsid w:val="00D03F8D"/>
    <w:rsid w:val="00D10087"/>
    <w:rsid w:val="00D112D2"/>
    <w:rsid w:val="00D1392C"/>
    <w:rsid w:val="00D22EA6"/>
    <w:rsid w:val="00D3061C"/>
    <w:rsid w:val="00D31546"/>
    <w:rsid w:val="00D32EC9"/>
    <w:rsid w:val="00D40541"/>
    <w:rsid w:val="00D43BFC"/>
    <w:rsid w:val="00D43E2F"/>
    <w:rsid w:val="00D443E2"/>
    <w:rsid w:val="00D47A0A"/>
    <w:rsid w:val="00D53DEB"/>
    <w:rsid w:val="00D552E1"/>
    <w:rsid w:val="00D61627"/>
    <w:rsid w:val="00D62011"/>
    <w:rsid w:val="00D6338B"/>
    <w:rsid w:val="00D66F2D"/>
    <w:rsid w:val="00D7445B"/>
    <w:rsid w:val="00D80556"/>
    <w:rsid w:val="00D80AB1"/>
    <w:rsid w:val="00D827F4"/>
    <w:rsid w:val="00D8467C"/>
    <w:rsid w:val="00D9194F"/>
    <w:rsid w:val="00D92EBA"/>
    <w:rsid w:val="00D9581D"/>
    <w:rsid w:val="00D95ACB"/>
    <w:rsid w:val="00DA16AE"/>
    <w:rsid w:val="00DA1B0E"/>
    <w:rsid w:val="00DA42C1"/>
    <w:rsid w:val="00DA4719"/>
    <w:rsid w:val="00DB18EE"/>
    <w:rsid w:val="00DB41A5"/>
    <w:rsid w:val="00DC0E30"/>
    <w:rsid w:val="00DC5FAA"/>
    <w:rsid w:val="00DC683E"/>
    <w:rsid w:val="00DD2B4D"/>
    <w:rsid w:val="00DD476F"/>
    <w:rsid w:val="00DD7E57"/>
    <w:rsid w:val="00DE0429"/>
    <w:rsid w:val="00DF38E7"/>
    <w:rsid w:val="00DF62C6"/>
    <w:rsid w:val="00DF66F0"/>
    <w:rsid w:val="00E00A00"/>
    <w:rsid w:val="00E02C1F"/>
    <w:rsid w:val="00E02FF3"/>
    <w:rsid w:val="00E12B1F"/>
    <w:rsid w:val="00E1317D"/>
    <w:rsid w:val="00E17501"/>
    <w:rsid w:val="00E17A06"/>
    <w:rsid w:val="00E235C9"/>
    <w:rsid w:val="00E265E8"/>
    <w:rsid w:val="00E3248C"/>
    <w:rsid w:val="00E37521"/>
    <w:rsid w:val="00E401F9"/>
    <w:rsid w:val="00E43A0C"/>
    <w:rsid w:val="00E4681B"/>
    <w:rsid w:val="00E6098B"/>
    <w:rsid w:val="00E6223C"/>
    <w:rsid w:val="00E644E5"/>
    <w:rsid w:val="00E71122"/>
    <w:rsid w:val="00E72086"/>
    <w:rsid w:val="00E73D93"/>
    <w:rsid w:val="00E8426F"/>
    <w:rsid w:val="00E937C4"/>
    <w:rsid w:val="00E95A1A"/>
    <w:rsid w:val="00E967F3"/>
    <w:rsid w:val="00E97E82"/>
    <w:rsid w:val="00EA7FC6"/>
    <w:rsid w:val="00EB14CF"/>
    <w:rsid w:val="00EB599F"/>
    <w:rsid w:val="00EB647C"/>
    <w:rsid w:val="00EC1D62"/>
    <w:rsid w:val="00EC452C"/>
    <w:rsid w:val="00ED1898"/>
    <w:rsid w:val="00ED1A3E"/>
    <w:rsid w:val="00EE456B"/>
    <w:rsid w:val="00EF0427"/>
    <w:rsid w:val="00EF2376"/>
    <w:rsid w:val="00EF32F3"/>
    <w:rsid w:val="00EF340B"/>
    <w:rsid w:val="00EF6A55"/>
    <w:rsid w:val="00EF7572"/>
    <w:rsid w:val="00EF7BC4"/>
    <w:rsid w:val="00F02EF1"/>
    <w:rsid w:val="00F0554E"/>
    <w:rsid w:val="00F1042C"/>
    <w:rsid w:val="00F15F85"/>
    <w:rsid w:val="00F2156A"/>
    <w:rsid w:val="00F251D1"/>
    <w:rsid w:val="00F2694B"/>
    <w:rsid w:val="00F27CB1"/>
    <w:rsid w:val="00F31B9C"/>
    <w:rsid w:val="00F327A8"/>
    <w:rsid w:val="00F36159"/>
    <w:rsid w:val="00F363EF"/>
    <w:rsid w:val="00F44C09"/>
    <w:rsid w:val="00F53A3F"/>
    <w:rsid w:val="00F55278"/>
    <w:rsid w:val="00F64D3B"/>
    <w:rsid w:val="00F656CE"/>
    <w:rsid w:val="00F65AC1"/>
    <w:rsid w:val="00F65D28"/>
    <w:rsid w:val="00F745DA"/>
    <w:rsid w:val="00F768E7"/>
    <w:rsid w:val="00F8567A"/>
    <w:rsid w:val="00F91C10"/>
    <w:rsid w:val="00F923F3"/>
    <w:rsid w:val="00F94B64"/>
    <w:rsid w:val="00F972A7"/>
    <w:rsid w:val="00FA012F"/>
    <w:rsid w:val="00FA142A"/>
    <w:rsid w:val="00FA1473"/>
    <w:rsid w:val="00FB124D"/>
    <w:rsid w:val="00FB14CD"/>
    <w:rsid w:val="00FB3913"/>
    <w:rsid w:val="00FC3D15"/>
    <w:rsid w:val="00FC5BDF"/>
    <w:rsid w:val="00FD1914"/>
    <w:rsid w:val="00FD586A"/>
    <w:rsid w:val="00FD6118"/>
    <w:rsid w:val="00FE5A47"/>
    <w:rsid w:val="00FE669D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1F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978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786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1F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978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786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m.tatarstan.ru/rus/file/pub/pub_1034959.rtf" TargetMode="External"/><Relationship Id="rId13" Type="http://schemas.openxmlformats.org/officeDocument/2006/relationships/hyperlink" Target="http://ojm.tatarstan.ru/rus/file/pub/pub_1182679.rt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jm.tatarstan.ru/rus/file/pub/pub_1182663.rtf" TargetMode="External"/><Relationship Id="rId12" Type="http://schemas.openxmlformats.org/officeDocument/2006/relationships/hyperlink" Target="http://ojm.tatarstan.ru/rus/file/pub/pub_67064.rt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jm.tatarstan.ru/rus/forma-zayavleniya-na-zaklyuchenie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ojm.tatarstan.ru/rus/file/pub/pub_1035007.rtf" TargetMode="External"/><Relationship Id="rId11" Type="http://schemas.openxmlformats.org/officeDocument/2006/relationships/hyperlink" Target="http://ojm.tatarstan.ru/rus/trebovaniya-k-opisaniyu-granits-ohotnichih-ugodiy.htm" TargetMode="External"/><Relationship Id="rId5" Type="http://schemas.openxmlformats.org/officeDocument/2006/relationships/hyperlink" Target="http://ojm.tatarstan.ru/rus/file/pub/pub_1034999.rtf" TargetMode="External"/><Relationship Id="rId15" Type="http://schemas.openxmlformats.org/officeDocument/2006/relationships/hyperlink" Target="http://ojm.tatarstan.ru/rus/file/pub/pub_1034995.rtf" TargetMode="External"/><Relationship Id="rId10" Type="http://schemas.openxmlformats.org/officeDocument/2006/relationships/hyperlink" Target="http://ojm.tatarstan.ru/rus/file/pub/pub_1182667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jm.tatarstan.ru/rus/file/pub/pub_1034967.rtf" TargetMode="External"/><Relationship Id="rId14" Type="http://schemas.openxmlformats.org/officeDocument/2006/relationships/hyperlink" Target="http://ojm.tatarstan.ru/rus/file/pub/pub_1034983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Габдрахмановна Хасанова</dc:creator>
  <cp:keywords/>
  <cp:lastModifiedBy>semen</cp:lastModifiedBy>
  <cp:revision>3</cp:revision>
  <cp:lastPrinted>2017-11-28T07:35:00Z</cp:lastPrinted>
  <dcterms:created xsi:type="dcterms:W3CDTF">2017-11-27T14:45:00Z</dcterms:created>
  <dcterms:modified xsi:type="dcterms:W3CDTF">2017-11-28T07:55:00Z</dcterms:modified>
</cp:coreProperties>
</file>