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pacing w:lineRule="auto" w:line="240" w:before="108" w:after="108"/>
        <w:ind w:left="0" w:hanging="0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26282F"/>
          <w:sz w:val="28"/>
          <w:szCs w:val="28"/>
        </w:rPr>
        <w:t>УВЕДОМЛЕНИЕ</w:t>
        <w:br/>
        <w:t>о подготовке проекта доклада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Вид:</w:t>
      </w:r>
    </w:p>
    <w:p>
      <w:pPr>
        <w:pStyle w:val="ListParagraph"/>
        <w:spacing w:lineRule="auto" w:line="240" w:before="0" w:after="0"/>
        <w:ind w:left="0"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10065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10065"/>
      </w:tblGrid>
      <w:tr>
        <w:trPr>
          <w:trHeight w:val="287" w:hRule="atLeast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tabs>
                <w:tab w:val="clear" w:pos="708"/>
                <w:tab w:val="left" w:pos="5812" w:leader="none"/>
              </w:tabs>
              <w:spacing w:lineRule="auto" w:line="276" w:beforeAutospacing="0" w:before="0" w:afterAutospacing="0" w:after="0"/>
              <w:jc w:val="both"/>
              <w:rPr>
                <w:i/>
                <w:i/>
              </w:rPr>
            </w:pPr>
            <w:r>
              <w:rPr>
                <w:color w:val="000000"/>
                <w:sz w:val="28"/>
                <w:szCs w:val="28"/>
              </w:rPr>
              <w:t>Доклад Государственного комитета Республики Татарстан по биологическим ресурсам</w:t>
            </w:r>
          </w:p>
        </w:tc>
      </w:tr>
    </w:tbl>
    <w:p>
      <w:pPr>
        <w:pStyle w:val="Normal"/>
        <w:spacing w:lineRule="auto" w:line="240" w:before="0" w:after="0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Наименование доклада:</w:t>
      </w:r>
    </w:p>
    <w:p>
      <w:pPr>
        <w:pStyle w:val="ListParagraph"/>
        <w:spacing w:lineRule="auto" w:line="240" w:before="0" w:after="0"/>
        <w:ind w:left="567" w:hanging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10065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10065"/>
      </w:tblGrid>
      <w:tr>
        <w:trPr>
          <w:trHeight w:val="1218" w:hRule="atLeast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tabs>
                <w:tab w:val="clear" w:pos="708"/>
                <w:tab w:val="left" w:pos="5812" w:leader="none"/>
              </w:tabs>
              <w:spacing w:lineRule="auto" w:line="276" w:before="0" w:after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«Доклад о достижении целей введения обязательных требований и требования к его содержанию в области регионального государственного контроля (надзора) в области охраны и использования особо охраняемых природных территорий»</w:t>
            </w:r>
          </w:p>
          <w:p>
            <w:pPr>
              <w:pStyle w:val="Normal"/>
              <w:widowControl w:val="false"/>
              <w:spacing w:before="0" w:after="0"/>
              <w:ind w:firstLine="709"/>
              <w:jc w:val="both"/>
              <w:rPr>
                <w:rFonts w:ascii="Times New Roman" w:hAnsi="Times New Roman" w:eastAsia="Times New Roman" w:cs="Times New Roman"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Планируемый срок доклада:</w:t>
      </w:r>
    </w:p>
    <w:p>
      <w:pPr>
        <w:pStyle w:val="ListParagraph"/>
        <w:spacing w:lineRule="auto" w:line="240" w:before="0" w:after="0"/>
        <w:ind w:left="567" w:hanging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10065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10065"/>
      </w:tblGrid>
      <w:tr>
        <w:trPr>
          <w:trHeight w:val="324" w:hRule="atLeast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tabs>
                <w:tab w:val="clear" w:pos="708"/>
                <w:tab w:val="left" w:pos="5812" w:leader="none"/>
              </w:tabs>
              <w:spacing w:lineRule="auto" w:line="276" w:beforeAutospacing="0" w:before="0" w:afterAutospacing="0" w:after="0"/>
              <w:jc w:val="both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  <w:t>Август 202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5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 xml:space="preserve"> года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Сведения о разработчике проекта нормативного правового акта:</w:t>
      </w:r>
    </w:p>
    <w:p>
      <w:pPr>
        <w:pStyle w:val="Normal"/>
        <w:spacing w:lineRule="auto" w:line="240" w:before="0" w:after="0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10065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10065"/>
      </w:tblGrid>
      <w:tr>
        <w:trPr>
          <w:trHeight w:val="357" w:hRule="atLeast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Государственного комитета Республики Татарстан по биологическим ресурсам</w:t>
            </w:r>
          </w:p>
        </w:tc>
      </w:tr>
    </w:tbl>
    <w:p>
      <w:pPr>
        <w:pStyle w:val="Normal"/>
        <w:spacing w:lineRule="auto" w:line="240" w:before="0" w:after="0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Обоснование необходимости подготовки проекта доклада:</w:t>
      </w:r>
    </w:p>
    <w:p>
      <w:pPr>
        <w:pStyle w:val="Normal"/>
        <w:spacing w:lineRule="auto" w:line="240" w:before="0" w:after="0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10065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10065"/>
      </w:tblGrid>
      <w:tr>
        <w:trPr>
          <w:trHeight w:val="1628" w:hRule="atLeast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firstLine="709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В соответствии с постановлением Кабинета Министров Республики Татарстан от 19.02.2022 № 142 «Об утверждении Порядка установления и оценки применения обязательных требований, содержащихся в нормативных правовых актах Республики Татарстан, в том числе оценки фактического воздействия нормативных правовых актов Республики Татарстан»</w:t>
            </w:r>
          </w:p>
        </w:tc>
      </w:tr>
    </w:tbl>
    <w:p>
      <w:pPr>
        <w:pStyle w:val="Normal"/>
        <w:spacing w:lineRule="auto" w:line="240" w:before="0"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Описание проблемы:</w:t>
      </w:r>
    </w:p>
    <w:p>
      <w:pPr>
        <w:pStyle w:val="Normal"/>
        <w:spacing w:lineRule="auto" w:line="240" w:before="0" w:after="0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10093" w:type="dxa"/>
        <w:jc w:val="left"/>
        <w:tblInd w:w="8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10093"/>
      </w:tblGrid>
      <w:tr>
        <w:trPr>
          <w:trHeight w:val="274" w:hRule="atLeast"/>
        </w:trPr>
        <w:tc>
          <w:tcPr>
            <w:tcW w:w="10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firstLine="746"/>
              <w:jc w:val="both"/>
              <w:rPr>
                <w:rFonts w:ascii="Times New Roman" w:hAnsi="Times New Roman" w:eastAsia="Times New Roman" w:cs="Times New Roman"/>
                <w:i/>
                <w:i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Соблюдение обязательных требований при осуществлении деятельности в области охраны и использования особо охраняемых природных территорий</w:t>
            </w:r>
          </w:p>
        </w:tc>
      </w:tr>
    </w:tbl>
    <w:p>
      <w:pPr>
        <w:pStyle w:val="Normal"/>
        <w:spacing w:lineRule="auto" w:line="240" w:before="0" w:after="0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Круг лиц, чью деятельность затрагивает проекта доклада:</w:t>
      </w:r>
    </w:p>
    <w:p>
      <w:pPr>
        <w:pStyle w:val="Normal"/>
        <w:spacing w:lineRule="auto" w:line="240" w:before="0" w:after="0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10063" w:type="dxa"/>
        <w:jc w:val="left"/>
        <w:tblInd w:w="1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10063"/>
      </w:tblGrid>
      <w:tr>
        <w:trPr>
          <w:trHeight w:val="310" w:hRule="atLeast"/>
        </w:trPr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firstLine="602"/>
              <w:jc w:val="both"/>
              <w:rPr>
                <w:rFonts w:ascii="Times New Roman" w:hAnsi="Times New Roman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Юридические лица, индивидуальные предприниматели, граждане осуществляющие свою деятельность в области охраны и использования особо охраняемых природных территорий на территории Республики Татарстан</w:t>
            </w:r>
          </w:p>
        </w:tc>
      </w:tr>
    </w:tbl>
    <w:p>
      <w:pPr>
        <w:pStyle w:val="Normal"/>
        <w:spacing w:lineRule="auto" w:line="240" w:before="0" w:after="0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8. Необходимость установления переходного периода:</w:t>
      </w:r>
    </w:p>
    <w:p>
      <w:pPr>
        <w:pStyle w:val="Normal"/>
        <w:spacing w:lineRule="auto" w:line="240" w:before="0" w:after="0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10065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10065"/>
      </w:tblGrid>
      <w:tr>
        <w:trPr>
          <w:trHeight w:val="338" w:hRule="atLeast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firstLine="601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Необходимость установления переходного периода отсутствует</w:t>
            </w:r>
          </w:p>
        </w:tc>
      </w:tr>
    </w:tbl>
    <w:p>
      <w:pPr>
        <w:pStyle w:val="Normal"/>
        <w:spacing w:lineRule="auto" w:line="240" w:before="0" w:after="0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9. Краткое изложение цели регулирования:</w:t>
      </w:r>
    </w:p>
    <w:p>
      <w:pPr>
        <w:pStyle w:val="Normal"/>
        <w:spacing w:lineRule="auto" w:line="240" w:before="0" w:after="0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10065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10065"/>
      </w:tblGrid>
      <w:tr>
        <w:trPr>
          <w:trHeight w:val="578" w:hRule="atLeast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Снижение рисков причинения вреда (ущерба) на объектах контроля и оптимизация проведения контрольных (надзорных) мероприятий при осуществлении регионального государственного контроля (надзора) в области охраны и использования особо охраняемых природных территорий на территории Республики Татарстан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10. Общая характеристика соответствующих общественных отношений:</w:t>
      </w:r>
    </w:p>
    <w:p>
      <w:pPr>
        <w:pStyle w:val="Normal"/>
        <w:spacing w:lineRule="auto" w:line="240" w:before="0" w:after="0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10093" w:type="dxa"/>
        <w:jc w:val="left"/>
        <w:tblInd w:w="8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10093"/>
      </w:tblGrid>
      <w:tr>
        <w:trPr>
          <w:trHeight w:val="587" w:hRule="atLeast"/>
        </w:trPr>
        <w:tc>
          <w:tcPr>
            <w:tcW w:w="10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firstLine="601"/>
              <w:jc w:val="both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Деятельность</w:t>
            </w:r>
            <w:r>
              <w:rPr>
                <w:rFonts w:eastAsia="Times New Roman" w:cs="Times New Roman" w:ascii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при осуществлении регионального государственного контроля (надзора) в области охраны и использования особо охраняемых природных территорий на территории Республики Татарстан</w:t>
            </w:r>
          </w:p>
        </w:tc>
      </w:tr>
    </w:tbl>
    <w:p>
      <w:pPr>
        <w:pStyle w:val="Normal"/>
        <w:spacing w:lineRule="auto" w:line="240" w:before="0" w:after="0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11. Срок, в течение которого разработчиком принимаются предложения:</w:t>
      </w:r>
    </w:p>
    <w:p>
      <w:pPr>
        <w:pStyle w:val="Normal"/>
        <w:spacing w:lineRule="auto" w:line="240" w:before="0" w:after="0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10065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10065"/>
      </w:tblGrid>
      <w:tr>
        <w:trPr>
          <w:trHeight w:val="292" w:hRule="atLeast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firstLine="601"/>
              <w:jc w:val="both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с 15.08.202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 03.09.202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</w:tbl>
    <w:p>
      <w:pPr>
        <w:pStyle w:val="Normal"/>
        <w:spacing w:lineRule="auto" w:line="240" w:before="0"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12. Контактные данные для направления предложений:</w:t>
      </w:r>
    </w:p>
    <w:p>
      <w:pPr>
        <w:pStyle w:val="Normal"/>
        <w:spacing w:lineRule="auto" w:line="240" w:before="0" w:after="0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10093" w:type="dxa"/>
        <w:jc w:val="left"/>
        <w:tblInd w:w="8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10093"/>
      </w:tblGrid>
      <w:tr>
        <w:trPr>
          <w:trHeight w:val="602" w:hRule="atLeast"/>
        </w:trPr>
        <w:tc>
          <w:tcPr>
            <w:tcW w:w="10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firstLine="656"/>
              <w:rPr>
                <w:rFonts w:ascii="Calibri" w:hAnsi="Calibri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en-US" w:eastAsia="ru-RU"/>
              </w:rPr>
              <w:t xml:space="preserve">E-mail: </w:t>
            </w:r>
            <w:hyperlink r:id="rId2">
              <w:r>
                <w:rPr>
                  <w:rStyle w:val="-"/>
                  <w:rFonts w:eastAsia="Times New Roman" w:cs="Times New Roman" w:ascii="Times New Roman" w:hAnsi="Times New Roman"/>
                  <w:color w:val="000000"/>
                  <w:sz w:val="28"/>
                  <w:szCs w:val="28"/>
                  <w:lang w:val="en-US" w:eastAsia="ru-RU"/>
                </w:rPr>
                <w:t>Iskander.Garaev1@tatar.ru</w:t>
              </w:r>
            </w:hyperlink>
          </w:p>
          <w:p>
            <w:pPr>
              <w:pStyle w:val="Normal"/>
              <w:widowControl w:val="false"/>
              <w:spacing w:before="0" w:after="0"/>
              <w:ind w:firstLine="634"/>
              <w:jc w:val="both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Телефон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en-US" w:eastAsia="ru-RU"/>
              </w:rPr>
              <w:t>: (843) 211-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66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en-US" w:eastAsia="ru-RU"/>
              </w:rPr>
              <w:t>-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94</w:t>
            </w:r>
          </w:p>
        </w:tc>
      </w:tr>
    </w:tbl>
    <w:p>
      <w:pPr>
        <w:pStyle w:val="Normal"/>
        <w:spacing w:lineRule="auto" w:line="240" w:before="0" w:after="0"/>
        <w:ind w:left="567" w:hanging="567"/>
        <w:rPr>
          <w:rFonts w:ascii="Times New Roman" w:hAnsi="Times New Roman" w:cs="Times New Roman"/>
          <w:i/>
          <w:i/>
          <w:sz w:val="24"/>
          <w:szCs w:val="24"/>
          <w:lang w:val="en-US"/>
        </w:rPr>
      </w:pPr>
      <w:r>
        <w:rPr>
          <w:rFonts w:cs="Times New Roman" w:ascii="Times New Roman" w:hAnsi="Times New Roman"/>
          <w:i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13. Иная информация по решению разработчика, относящаяся к сведениям о</w:t>
      </w:r>
    </w:p>
    <w:p>
      <w:pPr>
        <w:pStyle w:val="Normal"/>
        <w:spacing w:lineRule="auto" w:line="240" w:before="0" w:after="0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подготовке проекта доклада:</w:t>
      </w:r>
    </w:p>
    <w:p>
      <w:pPr>
        <w:pStyle w:val="Normal"/>
        <w:spacing w:lineRule="auto" w:line="240" w:before="0" w:after="0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10065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10065"/>
      </w:tblGrid>
      <w:tr>
        <w:trPr>
          <w:trHeight w:val="355" w:hRule="atLeast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firstLine="601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Отсутствует</w:t>
            </w:r>
          </w:p>
        </w:tc>
      </w:tr>
    </w:tbl>
    <w:p>
      <w:pPr>
        <w:pStyle w:val="Normal"/>
        <w:spacing w:before="0" w:after="160"/>
        <w:ind w:left="567" w:hanging="567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</w:r>
    </w:p>
    <w:sectPr>
      <w:type w:val="nextPage"/>
      <w:pgSz w:w="11906" w:h="16800"/>
      <w:pgMar w:left="1134" w:right="1134" w:gutter="0" w:header="0" w:top="1134" w:footer="0" w:bottom="1134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4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2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9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6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3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0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8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5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24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2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basedOn w:val="DefaultParagraphFont"/>
    <w:uiPriority w:val="99"/>
    <w:unhideWhenUsed/>
    <w:rsid w:val="00d938d6"/>
    <w:rPr>
      <w:color w:val="0000FF"/>
      <w:u w:val="single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154dbd"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bb2414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154db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sPlusNormal" w:customStyle="1">
    <w:name w:val="ConsPlusNormal"/>
    <w:basedOn w:val="Normal"/>
    <w:qFormat/>
    <w:rsid w:val="00416097"/>
    <w:pPr>
      <w:spacing w:lineRule="auto" w:line="240" w:before="0" w:after="0"/>
    </w:pPr>
    <w:rPr>
      <w:rFonts w:ascii="Times New Roman" w:hAnsi="Times New Roman" w:eastAsia="Calibri" w:cs="Times New Roman"/>
      <w:sz w:val="28"/>
      <w:szCs w:val="28"/>
    </w:rPr>
  </w:style>
  <w:style w:type="paragraph" w:styleId="NormalWeb">
    <w:name w:val="Normal (Web)"/>
    <w:basedOn w:val="Normal"/>
    <w:uiPriority w:val="99"/>
    <w:unhideWhenUsed/>
    <w:qFormat/>
    <w:rsid w:val="00ea0497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skander.Garaev1@tatar.ru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32F77-A900-4598-9684-22E065BAD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LibreOffice/7.5.6.2$Linux_X86_64 LibreOffice_project/50$Build-2</Application>
  <AppVersion>15.0000</AppVersion>
  <Pages>2</Pages>
  <Words>270</Words>
  <Characters>2110</Characters>
  <CharactersWithSpaces>2346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2022-08-04T12:32:00Z</dcterms:created>
  <dc:creator>Лилия Булатова</dc:creator>
  <dc:description/>
  <dc:language>ru-RU</dc:language>
  <cp:lastModifiedBy/>
  <cp:lastPrinted>2018-12-04T11:13:00Z</cp:lastPrinted>
  <dcterms:modified xsi:type="dcterms:W3CDTF">2025-02-28T09:15:44Z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